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290" w:rsidRPr="00540290" w:rsidRDefault="00540290" w:rsidP="00540290">
      <w:pPr>
        <w:pBdr>
          <w:bottom w:val="single" w:sz="2" w:space="1" w:color="auto" w:shadow="1"/>
        </w:pBdr>
        <w:jc w:val="both"/>
        <w:rPr>
          <w:rFonts w:ascii="Times New Roman" w:hAnsi="Times New Roman" w:cs="Times New Roman"/>
          <w:sz w:val="28"/>
          <w:szCs w:val="28"/>
          <w:lang w:val="it-IT"/>
        </w:rPr>
      </w:pPr>
      <w:r w:rsidRPr="00540290">
        <w:rPr>
          <w:rFonts w:ascii="Times New Roman" w:hAnsi="Times New Roman" w:cs="Times New Roman"/>
          <w:sz w:val="28"/>
          <w:szCs w:val="28"/>
          <w:lang w:val="it-IT"/>
        </w:rPr>
        <w:t>2. ORIENTAMENTI E DIRETTIVE</w:t>
      </w:r>
    </w:p>
    <w:p w:rsidR="00540290" w:rsidRPr="00540290" w:rsidRDefault="00540290" w:rsidP="00540290">
      <w:pPr>
        <w:jc w:val="both"/>
        <w:rPr>
          <w:rFonts w:ascii="Times New Roman" w:hAnsi="Times New Roman" w:cs="Times New Roman"/>
          <w:lang w:val="it-IT"/>
        </w:rPr>
      </w:pPr>
    </w:p>
    <w:p w:rsidR="00540290" w:rsidRPr="00540290" w:rsidRDefault="00540290" w:rsidP="00540290">
      <w:pPr>
        <w:jc w:val="both"/>
        <w:rPr>
          <w:rFonts w:ascii="Times New Roman" w:hAnsi="Times New Roman" w:cs="Times New Roman"/>
          <w:lang w:val="it-IT"/>
        </w:rPr>
      </w:pPr>
    </w:p>
    <w:p w:rsidR="00540290" w:rsidRPr="00540290" w:rsidRDefault="00540290" w:rsidP="00540290">
      <w:pPr>
        <w:jc w:val="both"/>
        <w:rPr>
          <w:rFonts w:ascii="Times New Roman" w:hAnsi="Times New Roman" w:cs="Times New Roman"/>
          <w:b/>
          <w:sz w:val="28"/>
          <w:szCs w:val="28"/>
          <w:lang w:val="it-IT"/>
        </w:rPr>
      </w:pPr>
      <w:r w:rsidRPr="00540290">
        <w:rPr>
          <w:rFonts w:ascii="Times New Roman" w:hAnsi="Times New Roman" w:cs="Times New Roman"/>
          <w:b/>
          <w:sz w:val="28"/>
          <w:szCs w:val="28"/>
          <w:lang w:val="it-IT"/>
        </w:rPr>
        <w:t>2.2. la formazione è permanente</w:t>
      </w:r>
    </w:p>
    <w:p w:rsidR="00540290" w:rsidRPr="00540290" w:rsidRDefault="00540290" w:rsidP="00540290">
      <w:pPr>
        <w:jc w:val="both"/>
        <w:rPr>
          <w:rFonts w:ascii="Times New Roman" w:hAnsi="Times New Roman" w:cs="Times New Roman"/>
          <w:lang w:val="it-IT"/>
        </w:rPr>
      </w:pPr>
    </w:p>
    <w:p w:rsidR="00540290" w:rsidRPr="00540290" w:rsidRDefault="00540290" w:rsidP="00540290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Don Ivo Coelho</w:t>
      </w:r>
    </w:p>
    <w:p w:rsidR="00354652" w:rsidRPr="00540290" w:rsidRDefault="00354652" w:rsidP="00C04A75">
      <w:pPr>
        <w:jc w:val="both"/>
        <w:rPr>
          <w:rFonts w:ascii="Times New Roman" w:hAnsi="Times New Roman" w:cs="Times New Roman"/>
          <w:i/>
          <w:lang w:val="it-IT"/>
        </w:rPr>
      </w:pPr>
      <w:r w:rsidRPr="00540290">
        <w:rPr>
          <w:rFonts w:ascii="Times New Roman" w:hAnsi="Times New Roman" w:cs="Times New Roman"/>
          <w:i/>
          <w:lang w:val="it-IT"/>
        </w:rPr>
        <w:t>Consigliere generale per la formazione</w:t>
      </w:r>
    </w:p>
    <w:p w:rsidR="00354652" w:rsidRPr="00540290" w:rsidRDefault="00354652" w:rsidP="00C04A75">
      <w:pPr>
        <w:jc w:val="both"/>
        <w:rPr>
          <w:rFonts w:ascii="Times New Roman" w:hAnsi="Times New Roman" w:cs="Times New Roman"/>
          <w:lang w:val="it-IT"/>
        </w:rPr>
      </w:pPr>
    </w:p>
    <w:p w:rsidR="00601A3E" w:rsidRPr="00540290" w:rsidRDefault="00601A3E" w:rsidP="00C04A75">
      <w:pPr>
        <w:jc w:val="both"/>
        <w:rPr>
          <w:rFonts w:ascii="Times New Roman" w:hAnsi="Times New Roman" w:cs="Times New Roman"/>
          <w:lang w:val="it-IT"/>
        </w:rPr>
      </w:pPr>
      <w:bookmarkStart w:id="0" w:name="_GoBack"/>
      <w:bookmarkEnd w:id="0"/>
    </w:p>
    <w:p w:rsidR="00CE42AE" w:rsidRPr="00540290" w:rsidRDefault="00CE42AE" w:rsidP="00C04A75">
      <w:pPr>
        <w:jc w:val="both"/>
        <w:rPr>
          <w:rFonts w:ascii="Times New Roman" w:hAnsi="Times New Roman" w:cs="Times New Roman"/>
          <w:lang w:val="it-IT"/>
        </w:rPr>
      </w:pPr>
    </w:p>
    <w:p w:rsidR="00CE42AE" w:rsidRPr="00540290" w:rsidRDefault="00601A3E" w:rsidP="00540290">
      <w:pPr>
        <w:jc w:val="right"/>
        <w:rPr>
          <w:rFonts w:ascii="Times New Roman" w:hAnsi="Times New Roman" w:cs="Times New Roman"/>
          <w:i/>
          <w:lang w:val="it-IT"/>
        </w:rPr>
      </w:pPr>
      <w:r w:rsidRPr="00540290">
        <w:rPr>
          <w:rFonts w:ascii="Times New Roman" w:hAnsi="Times New Roman" w:cs="Times New Roman"/>
          <w:i/>
          <w:lang w:val="it-IT"/>
        </w:rPr>
        <w:t>Lungo il cammino si disseta al torrente,</w:t>
      </w:r>
    </w:p>
    <w:p w:rsidR="00601A3E" w:rsidRPr="00540290" w:rsidRDefault="00601A3E" w:rsidP="00540290">
      <w:pPr>
        <w:jc w:val="right"/>
        <w:rPr>
          <w:rFonts w:ascii="Times New Roman" w:hAnsi="Times New Roman" w:cs="Times New Roman"/>
          <w:i/>
          <w:lang w:val="it-IT"/>
        </w:rPr>
      </w:pPr>
      <w:r w:rsidRPr="00540290">
        <w:rPr>
          <w:rFonts w:ascii="Times New Roman" w:hAnsi="Times New Roman" w:cs="Times New Roman"/>
          <w:i/>
          <w:lang w:val="it-IT"/>
        </w:rPr>
        <w:t>per</w:t>
      </w:r>
      <w:r w:rsidR="00354652" w:rsidRPr="00540290">
        <w:rPr>
          <w:rFonts w:ascii="Times New Roman" w:hAnsi="Times New Roman" w:cs="Times New Roman"/>
          <w:i/>
          <w:lang w:val="it-IT"/>
        </w:rPr>
        <w:t>ciò solleva alta la testa (</w:t>
      </w:r>
      <w:proofErr w:type="spellStart"/>
      <w:r w:rsidR="00354652" w:rsidRPr="00540290">
        <w:rPr>
          <w:rFonts w:ascii="Times New Roman" w:hAnsi="Times New Roman" w:cs="Times New Roman"/>
          <w:i/>
          <w:lang w:val="it-IT"/>
        </w:rPr>
        <w:t>Sal</w:t>
      </w:r>
      <w:proofErr w:type="spellEnd"/>
      <w:r w:rsidRPr="00540290">
        <w:rPr>
          <w:rFonts w:ascii="Times New Roman" w:hAnsi="Times New Roman" w:cs="Times New Roman"/>
          <w:i/>
          <w:lang w:val="it-IT"/>
        </w:rPr>
        <w:t xml:space="preserve"> 110,7)</w:t>
      </w:r>
    </w:p>
    <w:p w:rsidR="00601A3E" w:rsidRPr="00540290" w:rsidRDefault="00601A3E" w:rsidP="00C04A75">
      <w:pPr>
        <w:jc w:val="both"/>
        <w:rPr>
          <w:rFonts w:ascii="Times New Roman" w:hAnsi="Times New Roman" w:cs="Times New Roman"/>
          <w:lang w:val="it-IT"/>
        </w:rPr>
      </w:pPr>
    </w:p>
    <w:p w:rsidR="00CE42AE" w:rsidRPr="00540290" w:rsidRDefault="00CE42AE" w:rsidP="00C04A75">
      <w:pPr>
        <w:jc w:val="both"/>
        <w:rPr>
          <w:rFonts w:ascii="Times New Roman" w:hAnsi="Times New Roman" w:cs="Times New Roman"/>
          <w:lang w:val="it-IT"/>
        </w:rPr>
      </w:pPr>
    </w:p>
    <w:p w:rsidR="00601A3E" w:rsidRPr="00540290" w:rsidRDefault="00601A3E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Un salesiano aveva appena concluso una brillante conferenza sull’importanza dell’accompagnamento spirituale, cercando di rendere il suo uditorio entusiasta quanto lui lo era</w:t>
      </w:r>
      <w:r w:rsidR="00E80B5F" w:rsidRPr="00540290">
        <w:rPr>
          <w:rFonts w:ascii="Times New Roman" w:hAnsi="Times New Roman" w:cs="Times New Roman"/>
          <w:lang w:val="it-IT"/>
        </w:rPr>
        <w:t xml:space="preserve">. Alla fine dell’incontro sentì di passaggio il commento </w:t>
      </w:r>
      <w:r w:rsidR="00EE3960" w:rsidRPr="00540290">
        <w:rPr>
          <w:rFonts w:ascii="Times New Roman" w:hAnsi="Times New Roman" w:cs="Times New Roman"/>
          <w:lang w:val="it-IT"/>
        </w:rPr>
        <w:t>di</w:t>
      </w:r>
      <w:r w:rsidR="00E80B5F" w:rsidRPr="00540290">
        <w:rPr>
          <w:rFonts w:ascii="Times New Roman" w:hAnsi="Times New Roman" w:cs="Times New Roman"/>
          <w:lang w:val="it-IT"/>
        </w:rPr>
        <w:t xml:space="preserve"> un </w:t>
      </w:r>
      <w:r w:rsidR="00381E4A" w:rsidRPr="00540290">
        <w:rPr>
          <w:rFonts w:ascii="Times New Roman" w:hAnsi="Times New Roman" w:cs="Times New Roman"/>
          <w:lang w:val="it-IT"/>
        </w:rPr>
        <w:t>giovane</w:t>
      </w:r>
      <w:r w:rsidR="00E80B5F" w:rsidRPr="00540290">
        <w:rPr>
          <w:rFonts w:ascii="Times New Roman" w:hAnsi="Times New Roman" w:cs="Times New Roman"/>
          <w:lang w:val="it-IT"/>
        </w:rPr>
        <w:t xml:space="preserve"> confratello: “Meno male che finalmente sono diventato prete. Non </w:t>
      </w:r>
      <w:r w:rsidR="00381E4A" w:rsidRPr="00540290">
        <w:rPr>
          <w:rFonts w:ascii="Times New Roman" w:hAnsi="Times New Roman" w:cs="Times New Roman"/>
          <w:lang w:val="it-IT"/>
        </w:rPr>
        <w:t>ho</w:t>
      </w:r>
      <w:r w:rsidR="00E80B5F" w:rsidRPr="00540290">
        <w:rPr>
          <w:rFonts w:ascii="Times New Roman" w:hAnsi="Times New Roman" w:cs="Times New Roman"/>
          <w:lang w:val="it-IT"/>
        </w:rPr>
        <w:t xml:space="preserve"> </w:t>
      </w:r>
      <w:r w:rsidR="00CE42AE" w:rsidRPr="00540290">
        <w:rPr>
          <w:rFonts w:ascii="Times New Roman" w:hAnsi="Times New Roman" w:cs="Times New Roman"/>
          <w:lang w:val="it-IT"/>
        </w:rPr>
        <w:t xml:space="preserve">più </w:t>
      </w:r>
      <w:r w:rsidR="00381E4A" w:rsidRPr="00540290">
        <w:rPr>
          <w:rFonts w:ascii="Times New Roman" w:hAnsi="Times New Roman" w:cs="Times New Roman"/>
          <w:lang w:val="it-IT"/>
        </w:rPr>
        <w:t>bisogno dell’accompagnamento</w:t>
      </w:r>
      <w:r w:rsidR="00E80B5F" w:rsidRPr="00540290">
        <w:rPr>
          <w:rFonts w:ascii="Times New Roman" w:hAnsi="Times New Roman" w:cs="Times New Roman"/>
          <w:lang w:val="it-IT"/>
        </w:rPr>
        <w:t>”.</w:t>
      </w:r>
    </w:p>
    <w:p w:rsidR="00E80B5F" w:rsidRPr="00540290" w:rsidRDefault="00E80B5F" w:rsidP="00C04A75">
      <w:pPr>
        <w:jc w:val="both"/>
        <w:rPr>
          <w:rFonts w:ascii="Times New Roman" w:hAnsi="Times New Roman" w:cs="Times New Roman"/>
          <w:lang w:val="it-IT"/>
        </w:rPr>
      </w:pPr>
    </w:p>
    <w:p w:rsidR="00E80B5F" w:rsidRPr="00540290" w:rsidRDefault="00E80B5F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È la formazione qualcosa che si chiude e conclude con la professione perpetua o con l’ordinazione sacerdotale? O è qualcosa di molto diverso, qualcosa che ha la durata stessa della vita?</w:t>
      </w:r>
      <w:r w:rsidR="00EE3960" w:rsidRPr="00540290">
        <w:rPr>
          <w:rFonts w:ascii="Times New Roman" w:hAnsi="Times New Roman" w:cs="Times New Roman"/>
          <w:lang w:val="it-IT"/>
        </w:rPr>
        <w:t xml:space="preserve"> </w:t>
      </w:r>
      <w:r w:rsidR="00A00BA8" w:rsidRPr="00540290">
        <w:rPr>
          <w:rFonts w:ascii="Times New Roman" w:hAnsi="Times New Roman" w:cs="Times New Roman"/>
          <w:lang w:val="it-IT"/>
        </w:rPr>
        <w:t xml:space="preserve">Prendendo ispirazione dal documento recente della Congregazione per gli Istituti di Vita Consacrata e le Società di Vita Apostolica, </w:t>
      </w:r>
      <w:r w:rsidR="00A00BA8" w:rsidRPr="00540290">
        <w:rPr>
          <w:rFonts w:ascii="Times New Roman" w:hAnsi="Times New Roman" w:cs="Times New Roman"/>
          <w:i/>
          <w:lang w:val="it-IT"/>
        </w:rPr>
        <w:t>Per vino nuovo otri nuovi</w:t>
      </w:r>
      <w:r w:rsidR="00A00BA8" w:rsidRPr="00540290">
        <w:rPr>
          <w:rFonts w:ascii="Times New Roman" w:hAnsi="Times New Roman" w:cs="Times New Roman"/>
          <w:lang w:val="it-IT"/>
        </w:rPr>
        <w:t>,</w:t>
      </w:r>
      <w:r w:rsidR="00A00BA8" w:rsidRPr="00540290">
        <w:rPr>
          <w:rStyle w:val="Rimandonotaapidipagina"/>
          <w:rFonts w:ascii="Times New Roman" w:hAnsi="Times New Roman" w:cs="Times New Roman"/>
          <w:lang w:val="it-IT"/>
        </w:rPr>
        <w:footnoteReference w:id="1"/>
      </w:r>
      <w:r w:rsidR="00A00BA8" w:rsidRPr="00540290">
        <w:rPr>
          <w:rFonts w:ascii="Times New Roman" w:hAnsi="Times New Roman" w:cs="Times New Roman"/>
          <w:lang w:val="it-IT"/>
        </w:rPr>
        <w:t xml:space="preserve"> q</w:t>
      </w:r>
      <w:r w:rsidRPr="00540290">
        <w:rPr>
          <w:rFonts w:ascii="Times New Roman" w:hAnsi="Times New Roman" w:cs="Times New Roman"/>
          <w:lang w:val="it-IT"/>
        </w:rPr>
        <w:t xml:space="preserve">uesta </w:t>
      </w:r>
      <w:r w:rsidR="00A00BA8" w:rsidRPr="00540290">
        <w:rPr>
          <w:rFonts w:ascii="Times New Roman" w:hAnsi="Times New Roman" w:cs="Times New Roman"/>
          <w:lang w:val="it-IT"/>
        </w:rPr>
        <w:t xml:space="preserve">nostra </w:t>
      </w:r>
      <w:r w:rsidRPr="00540290">
        <w:rPr>
          <w:rFonts w:ascii="Times New Roman" w:hAnsi="Times New Roman" w:cs="Times New Roman"/>
          <w:lang w:val="it-IT"/>
        </w:rPr>
        <w:t xml:space="preserve">lettera ci riporta alle Costituzioni e a quel validissimo commento alle Costituzioni che è il </w:t>
      </w:r>
      <w:r w:rsidRPr="00540290">
        <w:rPr>
          <w:rFonts w:ascii="Times New Roman" w:hAnsi="Times New Roman" w:cs="Times New Roman"/>
          <w:i/>
          <w:lang w:val="it-IT"/>
        </w:rPr>
        <w:t>Pro</w:t>
      </w:r>
      <w:r w:rsidR="00C82C89" w:rsidRPr="00540290">
        <w:rPr>
          <w:rFonts w:ascii="Times New Roman" w:hAnsi="Times New Roman" w:cs="Times New Roman"/>
          <w:i/>
          <w:lang w:val="it-IT"/>
        </w:rPr>
        <w:t>getto di vita dei Salesiani di don Bosco</w:t>
      </w:r>
      <w:r w:rsidR="00C82C89" w:rsidRPr="00540290">
        <w:rPr>
          <w:rFonts w:ascii="Times New Roman" w:hAnsi="Times New Roman" w:cs="Times New Roman"/>
          <w:lang w:val="it-IT"/>
        </w:rPr>
        <w:t xml:space="preserve">, per </w:t>
      </w:r>
      <w:r w:rsidR="00E46F68" w:rsidRPr="00540290">
        <w:rPr>
          <w:rFonts w:ascii="Times New Roman" w:hAnsi="Times New Roman" w:cs="Times New Roman"/>
          <w:lang w:val="it-IT"/>
        </w:rPr>
        <w:t>metterci in sintonia con ‘l’avventura</w:t>
      </w:r>
      <w:r w:rsidR="00D67FF2" w:rsidRPr="00540290">
        <w:rPr>
          <w:rFonts w:ascii="Times New Roman" w:hAnsi="Times New Roman" w:cs="Times New Roman"/>
          <w:lang w:val="it-IT"/>
        </w:rPr>
        <w:t xml:space="preserve"> </w:t>
      </w:r>
      <w:r w:rsidR="00C82C89" w:rsidRPr="00540290">
        <w:rPr>
          <w:rFonts w:ascii="Times New Roman" w:hAnsi="Times New Roman" w:cs="Times New Roman"/>
          <w:lang w:val="it-IT"/>
        </w:rPr>
        <w:t>dello Spirito’</w:t>
      </w:r>
      <w:r w:rsidR="00313893" w:rsidRPr="00540290">
        <w:rPr>
          <w:rStyle w:val="Rimandonotaapidipagina"/>
          <w:rFonts w:ascii="Times New Roman" w:hAnsi="Times New Roman" w:cs="Times New Roman"/>
        </w:rPr>
        <w:footnoteReference w:id="2"/>
      </w:r>
      <w:r w:rsidR="00C82C89" w:rsidRPr="00540290">
        <w:rPr>
          <w:rFonts w:ascii="Times New Roman" w:hAnsi="Times New Roman" w:cs="Times New Roman"/>
          <w:lang w:val="it-IT"/>
        </w:rPr>
        <w:t xml:space="preserve"> che è la formazione, e offrirci alcuni spunti pratici per viverla.  </w:t>
      </w:r>
    </w:p>
    <w:p w:rsidR="009C591A" w:rsidRPr="00540290" w:rsidRDefault="009C591A" w:rsidP="00C04A75">
      <w:pPr>
        <w:jc w:val="both"/>
        <w:rPr>
          <w:rFonts w:ascii="Times New Roman" w:hAnsi="Times New Roman" w:cs="Times New Roman"/>
          <w:lang w:val="it-IT"/>
        </w:rPr>
      </w:pPr>
    </w:p>
    <w:p w:rsidR="009C591A" w:rsidRPr="00540290" w:rsidRDefault="00C82C89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L’espressione ‘formazione permanente’ è diventata familiare negli ultimi decenni soprattutto nel contesto della vita religiosa e sacerdotale.</w:t>
      </w:r>
      <w:r w:rsidR="00381E4A" w:rsidRPr="00540290">
        <w:rPr>
          <w:rStyle w:val="Rimandonotaapidipagina"/>
          <w:rFonts w:ascii="Times New Roman" w:hAnsi="Times New Roman" w:cs="Times New Roman"/>
          <w:lang w:val="it-IT"/>
        </w:rPr>
        <w:footnoteReference w:id="3"/>
      </w:r>
      <w:r w:rsidRPr="00540290">
        <w:rPr>
          <w:rFonts w:ascii="Times New Roman" w:hAnsi="Times New Roman" w:cs="Times New Roman"/>
          <w:lang w:val="it-IT"/>
        </w:rPr>
        <w:t xml:space="preserve"> La realtà che evoca, tuttavia, è antica quanto il mondo, anche se solo recentemente è diventata oggetto di riflessione. </w:t>
      </w:r>
    </w:p>
    <w:p w:rsidR="009C591A" w:rsidRPr="00540290" w:rsidRDefault="009C591A" w:rsidP="00C04A75">
      <w:pPr>
        <w:jc w:val="both"/>
        <w:rPr>
          <w:rFonts w:ascii="Times New Roman" w:hAnsi="Times New Roman" w:cs="Times New Roman"/>
          <w:lang w:val="it-IT"/>
        </w:rPr>
      </w:pPr>
    </w:p>
    <w:p w:rsidR="009C591A" w:rsidRPr="00540290" w:rsidRDefault="00C82C89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È stato un merito dell’esistenzialismo l’enfatizzare la storicità dell’essere umano</w:t>
      </w:r>
      <w:r w:rsidR="00BB0E49" w:rsidRPr="00540290">
        <w:rPr>
          <w:rFonts w:ascii="Times New Roman" w:hAnsi="Times New Roman" w:cs="Times New Roman"/>
          <w:lang w:val="it-IT"/>
        </w:rPr>
        <w:t xml:space="preserve"> come </w:t>
      </w:r>
      <w:r w:rsidR="00BB0E49" w:rsidRPr="00540290">
        <w:rPr>
          <w:rFonts w:ascii="Times New Roman" w:hAnsi="Times New Roman" w:cs="Times New Roman"/>
          <w:i/>
          <w:lang w:val="it-IT"/>
        </w:rPr>
        <w:t>spazio della sua realizzazione</w:t>
      </w:r>
      <w:r w:rsidR="00BB0E49" w:rsidRPr="00540290">
        <w:rPr>
          <w:rFonts w:ascii="Times New Roman" w:hAnsi="Times New Roman" w:cs="Times New Roman"/>
          <w:lang w:val="it-IT"/>
        </w:rPr>
        <w:t>, in contrasto con un essenzialismo</w:t>
      </w:r>
      <w:r w:rsidRPr="00540290">
        <w:rPr>
          <w:rFonts w:ascii="Times New Roman" w:hAnsi="Times New Roman" w:cs="Times New Roman"/>
          <w:lang w:val="it-IT"/>
        </w:rPr>
        <w:t xml:space="preserve"> </w:t>
      </w:r>
      <w:r w:rsidR="00BB0E49" w:rsidRPr="00540290">
        <w:rPr>
          <w:rFonts w:ascii="Times New Roman" w:hAnsi="Times New Roman" w:cs="Times New Roman"/>
          <w:lang w:val="it-IT"/>
        </w:rPr>
        <w:t xml:space="preserve">che tendeva a considerare l’essere umano come </w:t>
      </w:r>
      <w:r w:rsidR="00D478A3" w:rsidRPr="00540290">
        <w:rPr>
          <w:rFonts w:ascii="Times New Roman" w:hAnsi="Times New Roman" w:cs="Times New Roman"/>
          <w:lang w:val="it-IT"/>
        </w:rPr>
        <w:t xml:space="preserve">sostanzialmente ‘già costituito’. Senza dubbio </w:t>
      </w:r>
      <w:r w:rsidR="00AC28D9" w:rsidRPr="00540290">
        <w:rPr>
          <w:rFonts w:ascii="Times New Roman" w:hAnsi="Times New Roman" w:cs="Times New Roman"/>
          <w:lang w:val="it-IT"/>
        </w:rPr>
        <w:t xml:space="preserve">vi furono esagerazioni, come </w:t>
      </w:r>
      <w:r w:rsidR="00D478A3" w:rsidRPr="00540290">
        <w:rPr>
          <w:rFonts w:ascii="Times New Roman" w:hAnsi="Times New Roman" w:cs="Times New Roman"/>
          <w:lang w:val="it-IT"/>
        </w:rPr>
        <w:t>la famosa espressione di Jean-Paul Sartre</w:t>
      </w:r>
      <w:r w:rsidR="00AC28D9" w:rsidRPr="00540290">
        <w:rPr>
          <w:rFonts w:ascii="Times New Roman" w:hAnsi="Times New Roman" w:cs="Times New Roman"/>
          <w:lang w:val="it-IT"/>
        </w:rPr>
        <w:t>, “</w:t>
      </w:r>
      <w:r w:rsidR="00D478A3" w:rsidRPr="00540290">
        <w:rPr>
          <w:rFonts w:ascii="Times New Roman" w:hAnsi="Times New Roman" w:cs="Times New Roman"/>
          <w:lang w:val="it-IT"/>
        </w:rPr>
        <w:t xml:space="preserve">l’esistenza precede </w:t>
      </w:r>
      <w:r w:rsidR="00AC28D9" w:rsidRPr="00540290">
        <w:rPr>
          <w:rFonts w:ascii="Times New Roman" w:hAnsi="Times New Roman" w:cs="Times New Roman"/>
          <w:lang w:val="it-IT"/>
        </w:rPr>
        <w:t>l’essenza”</w:t>
      </w:r>
      <w:r w:rsidR="00D478A3" w:rsidRPr="00540290">
        <w:rPr>
          <w:rFonts w:ascii="Times New Roman" w:hAnsi="Times New Roman" w:cs="Times New Roman"/>
          <w:lang w:val="it-IT"/>
        </w:rPr>
        <w:t>; ma proprio in questo eccedere</w:t>
      </w:r>
      <w:r w:rsidR="00E46F68" w:rsidRPr="00540290">
        <w:rPr>
          <w:rFonts w:ascii="Times New Roman" w:hAnsi="Times New Roman" w:cs="Times New Roman"/>
          <w:lang w:val="it-IT"/>
        </w:rPr>
        <w:t>,</w:t>
      </w:r>
      <w:r w:rsidR="00D478A3" w:rsidRPr="00540290">
        <w:rPr>
          <w:rFonts w:ascii="Times New Roman" w:hAnsi="Times New Roman" w:cs="Times New Roman"/>
          <w:lang w:val="it-IT"/>
        </w:rPr>
        <w:t xml:space="preserve"> servì come un correttivo salutare a un modo </w:t>
      </w:r>
      <w:r w:rsidR="00AC28D9" w:rsidRPr="00540290">
        <w:rPr>
          <w:rFonts w:ascii="Times New Roman" w:hAnsi="Times New Roman" w:cs="Times New Roman"/>
          <w:lang w:val="it-IT"/>
        </w:rPr>
        <w:t xml:space="preserve">troppo statico </w:t>
      </w:r>
      <w:r w:rsidR="00D478A3" w:rsidRPr="00540290">
        <w:rPr>
          <w:rFonts w:ascii="Times New Roman" w:hAnsi="Times New Roman" w:cs="Times New Roman"/>
          <w:lang w:val="it-IT"/>
        </w:rPr>
        <w:t xml:space="preserve">di comprendere la vita umana. Con maggiore equilibrio si potrebbe parlare dell’identità dell’essere umano come costituita in buona misura dalla sua esperienza di vita concreta, dai suoi progetti e scelte.  </w:t>
      </w:r>
    </w:p>
    <w:p w:rsidR="00E9019C" w:rsidRPr="00540290" w:rsidRDefault="00E9019C" w:rsidP="00C04A75">
      <w:pPr>
        <w:jc w:val="both"/>
        <w:rPr>
          <w:rFonts w:ascii="Times New Roman" w:hAnsi="Times New Roman" w:cs="Times New Roman"/>
          <w:lang w:val="it-IT"/>
        </w:rPr>
      </w:pPr>
    </w:p>
    <w:p w:rsidR="00460743" w:rsidRPr="00540290" w:rsidRDefault="00E9019C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In questo contesto, il concetto di esperienza è fondamentale, con le sue connotazioni etimologiche, soprattutto quelle che rimandano a rischio e pericolo: </w:t>
      </w:r>
      <w:proofErr w:type="spellStart"/>
      <w:r w:rsidRPr="00540290">
        <w:rPr>
          <w:rFonts w:ascii="Times New Roman" w:hAnsi="Times New Roman" w:cs="Times New Roman"/>
          <w:i/>
          <w:lang w:val="it-IT"/>
        </w:rPr>
        <w:t>ex-perior</w:t>
      </w:r>
      <w:proofErr w:type="spellEnd"/>
      <w:r w:rsidRPr="00540290">
        <w:rPr>
          <w:rFonts w:ascii="Times New Roman" w:hAnsi="Times New Roman" w:cs="Times New Roman"/>
          <w:i/>
          <w:lang w:val="it-IT"/>
        </w:rPr>
        <w:t xml:space="preserve">, </w:t>
      </w:r>
      <w:proofErr w:type="spellStart"/>
      <w:r w:rsidRPr="00540290">
        <w:rPr>
          <w:rFonts w:ascii="Times New Roman" w:hAnsi="Times New Roman" w:cs="Times New Roman"/>
          <w:i/>
          <w:lang w:val="it-IT"/>
        </w:rPr>
        <w:t>ex-perto</w:t>
      </w:r>
      <w:proofErr w:type="spellEnd"/>
      <w:r w:rsidRPr="00540290">
        <w:rPr>
          <w:rFonts w:ascii="Times New Roman" w:hAnsi="Times New Roman" w:cs="Times New Roman"/>
          <w:i/>
          <w:lang w:val="it-IT"/>
        </w:rPr>
        <w:t xml:space="preserve">, </w:t>
      </w:r>
      <w:proofErr w:type="spellStart"/>
      <w:r w:rsidRPr="00540290">
        <w:rPr>
          <w:rFonts w:ascii="Times New Roman" w:hAnsi="Times New Roman" w:cs="Times New Roman"/>
          <w:i/>
          <w:lang w:val="it-IT"/>
        </w:rPr>
        <w:t>periculum</w:t>
      </w:r>
      <w:proofErr w:type="spellEnd"/>
      <w:r w:rsidR="00843EEC" w:rsidRPr="00540290">
        <w:rPr>
          <w:rFonts w:ascii="Times New Roman" w:hAnsi="Times New Roman" w:cs="Times New Roman"/>
          <w:lang w:val="it-IT"/>
        </w:rPr>
        <w:t>, ec</w:t>
      </w:r>
      <w:r w:rsidRPr="00540290">
        <w:rPr>
          <w:rFonts w:ascii="Times New Roman" w:hAnsi="Times New Roman" w:cs="Times New Roman"/>
          <w:lang w:val="it-IT"/>
        </w:rPr>
        <w:t>c</w:t>
      </w:r>
      <w:r w:rsidR="00DF68FC" w:rsidRPr="00540290">
        <w:rPr>
          <w:rFonts w:ascii="Times New Roman" w:hAnsi="Times New Roman" w:cs="Times New Roman"/>
          <w:lang w:val="it-IT"/>
        </w:rPr>
        <w:t xml:space="preserve">. Senza entrare nella complessità del concetto e di che cosa indica, vorrei </w:t>
      </w:r>
      <w:r w:rsidR="00C04A75" w:rsidRPr="00540290">
        <w:rPr>
          <w:rFonts w:ascii="Times New Roman" w:hAnsi="Times New Roman" w:cs="Times New Roman"/>
          <w:lang w:val="it-IT"/>
        </w:rPr>
        <w:t>soffermarmi</w:t>
      </w:r>
      <w:r w:rsidR="00DF68FC" w:rsidRPr="00540290">
        <w:rPr>
          <w:rFonts w:ascii="Times New Roman" w:hAnsi="Times New Roman" w:cs="Times New Roman"/>
          <w:lang w:val="it-IT"/>
        </w:rPr>
        <w:t xml:space="preserve"> su d</w:t>
      </w:r>
      <w:r w:rsidR="00C04A75" w:rsidRPr="00540290">
        <w:rPr>
          <w:rFonts w:ascii="Times New Roman" w:hAnsi="Times New Roman" w:cs="Times New Roman"/>
          <w:lang w:val="it-IT"/>
        </w:rPr>
        <w:t>ue</w:t>
      </w:r>
      <w:r w:rsidR="00DF68FC" w:rsidRPr="00540290">
        <w:rPr>
          <w:rFonts w:ascii="Times New Roman" w:hAnsi="Times New Roman" w:cs="Times New Roman"/>
          <w:lang w:val="it-IT"/>
        </w:rPr>
        <w:t xml:space="preserve"> element</w:t>
      </w:r>
      <w:r w:rsidR="00C04A75" w:rsidRPr="00540290">
        <w:rPr>
          <w:rFonts w:ascii="Times New Roman" w:hAnsi="Times New Roman" w:cs="Times New Roman"/>
          <w:lang w:val="it-IT"/>
        </w:rPr>
        <w:t>i</w:t>
      </w:r>
      <w:r w:rsidR="00DF68FC" w:rsidRPr="00540290">
        <w:rPr>
          <w:rFonts w:ascii="Times New Roman" w:hAnsi="Times New Roman" w:cs="Times New Roman"/>
          <w:lang w:val="it-IT"/>
        </w:rPr>
        <w:t xml:space="preserve"> che c</w:t>
      </w:r>
      <w:r w:rsidR="00C04A75" w:rsidRPr="00540290">
        <w:rPr>
          <w:rFonts w:ascii="Times New Roman" w:hAnsi="Times New Roman" w:cs="Times New Roman"/>
          <w:lang w:val="it-IT"/>
        </w:rPr>
        <w:t>redo</w:t>
      </w:r>
      <w:r w:rsidR="00DF68FC" w:rsidRPr="00540290">
        <w:rPr>
          <w:rFonts w:ascii="Times New Roman" w:hAnsi="Times New Roman" w:cs="Times New Roman"/>
          <w:lang w:val="it-IT"/>
        </w:rPr>
        <w:t xml:space="preserve"> </w:t>
      </w:r>
      <w:r w:rsidR="00C04A75" w:rsidRPr="00540290">
        <w:rPr>
          <w:rFonts w:ascii="Times New Roman" w:hAnsi="Times New Roman" w:cs="Times New Roman"/>
          <w:lang w:val="it-IT"/>
        </w:rPr>
        <w:t>sia</w:t>
      </w:r>
      <w:r w:rsidR="00DF68FC" w:rsidRPr="00540290">
        <w:rPr>
          <w:rFonts w:ascii="Times New Roman" w:hAnsi="Times New Roman" w:cs="Times New Roman"/>
          <w:lang w:val="it-IT"/>
        </w:rPr>
        <w:t xml:space="preserve"> </w:t>
      </w:r>
      <w:r w:rsidR="00C04A75" w:rsidRPr="00540290">
        <w:rPr>
          <w:rFonts w:ascii="Times New Roman" w:hAnsi="Times New Roman" w:cs="Times New Roman"/>
          <w:lang w:val="it-IT"/>
        </w:rPr>
        <w:t>importante</w:t>
      </w:r>
      <w:r w:rsidR="00DF68FC" w:rsidRPr="00540290">
        <w:rPr>
          <w:rFonts w:ascii="Times New Roman" w:hAnsi="Times New Roman" w:cs="Times New Roman"/>
          <w:lang w:val="it-IT"/>
        </w:rPr>
        <w:t xml:space="preserve"> distinguere: </w:t>
      </w:r>
      <w:r w:rsidR="00DF68FC" w:rsidRPr="00540290">
        <w:rPr>
          <w:rFonts w:ascii="Times New Roman" w:hAnsi="Times New Roman" w:cs="Times New Roman"/>
          <w:i/>
          <w:lang w:val="it-IT"/>
        </w:rPr>
        <w:t>l’accadere</w:t>
      </w:r>
      <w:r w:rsidR="00DF68FC" w:rsidRPr="00540290">
        <w:rPr>
          <w:rFonts w:ascii="Times New Roman" w:hAnsi="Times New Roman" w:cs="Times New Roman"/>
          <w:lang w:val="it-IT"/>
        </w:rPr>
        <w:t xml:space="preserve"> come tale (</w:t>
      </w:r>
      <w:r w:rsidR="00DF68FC" w:rsidRPr="00540290">
        <w:rPr>
          <w:rFonts w:ascii="Times New Roman" w:hAnsi="Times New Roman" w:cs="Times New Roman"/>
          <w:i/>
          <w:lang w:val="it-IT"/>
        </w:rPr>
        <w:t xml:space="preserve">evento, </w:t>
      </w:r>
      <w:proofErr w:type="spellStart"/>
      <w:r w:rsidR="00DF68FC" w:rsidRPr="00540290">
        <w:rPr>
          <w:rFonts w:ascii="Times New Roman" w:hAnsi="Times New Roman" w:cs="Times New Roman"/>
          <w:i/>
          <w:lang w:val="it-IT"/>
        </w:rPr>
        <w:t>acontecimiento</w:t>
      </w:r>
      <w:proofErr w:type="spellEnd"/>
      <w:r w:rsidR="00DF68FC" w:rsidRPr="00540290">
        <w:rPr>
          <w:rFonts w:ascii="Times New Roman" w:hAnsi="Times New Roman" w:cs="Times New Roman"/>
          <w:i/>
          <w:lang w:val="it-IT"/>
        </w:rPr>
        <w:t xml:space="preserve">, </w:t>
      </w:r>
      <w:proofErr w:type="spellStart"/>
      <w:r w:rsidR="00DF68FC" w:rsidRPr="00540290">
        <w:rPr>
          <w:rFonts w:ascii="Times New Roman" w:hAnsi="Times New Roman" w:cs="Times New Roman"/>
          <w:i/>
          <w:lang w:val="it-IT"/>
        </w:rPr>
        <w:t>événement</w:t>
      </w:r>
      <w:proofErr w:type="spellEnd"/>
      <w:r w:rsidR="00DF68FC" w:rsidRPr="00540290">
        <w:rPr>
          <w:rFonts w:ascii="Times New Roman" w:hAnsi="Times New Roman" w:cs="Times New Roman"/>
          <w:lang w:val="it-IT"/>
        </w:rPr>
        <w:t xml:space="preserve">) e </w:t>
      </w:r>
      <w:r w:rsidR="00DF68FC" w:rsidRPr="00540290">
        <w:rPr>
          <w:rFonts w:ascii="Times New Roman" w:hAnsi="Times New Roman" w:cs="Times New Roman"/>
          <w:i/>
          <w:lang w:val="it-IT"/>
        </w:rPr>
        <w:t>l’impatto</w:t>
      </w:r>
      <w:r w:rsidR="00DF68FC" w:rsidRPr="00540290">
        <w:rPr>
          <w:rFonts w:ascii="Times New Roman" w:hAnsi="Times New Roman" w:cs="Times New Roman"/>
          <w:lang w:val="it-IT"/>
        </w:rPr>
        <w:t xml:space="preserve"> che esercita sulla persona – ossia quanto uno impara da ciò che gli succede. In tedesco è possibile fare una interessante distinzione tra </w:t>
      </w:r>
      <w:proofErr w:type="spellStart"/>
      <w:r w:rsidR="00DF68FC" w:rsidRPr="00540290">
        <w:rPr>
          <w:rFonts w:ascii="Times New Roman" w:hAnsi="Times New Roman" w:cs="Times New Roman"/>
          <w:i/>
          <w:lang w:val="it-IT"/>
        </w:rPr>
        <w:t>Erlebnis</w:t>
      </w:r>
      <w:proofErr w:type="spellEnd"/>
      <w:r w:rsidR="00AC28D9" w:rsidRPr="00540290">
        <w:rPr>
          <w:rFonts w:ascii="Times New Roman" w:hAnsi="Times New Roman" w:cs="Times New Roman"/>
          <w:lang w:val="it-IT"/>
        </w:rPr>
        <w:t xml:space="preserve"> e</w:t>
      </w:r>
      <w:r w:rsidR="00DF68FC" w:rsidRPr="00540290">
        <w:rPr>
          <w:rFonts w:ascii="Times New Roman" w:hAnsi="Times New Roman" w:cs="Times New Roman"/>
          <w:lang w:val="it-IT"/>
        </w:rPr>
        <w:t xml:space="preserve"> </w:t>
      </w:r>
      <w:proofErr w:type="spellStart"/>
      <w:r w:rsidR="00DF68FC" w:rsidRPr="00540290">
        <w:rPr>
          <w:rFonts w:ascii="Times New Roman" w:hAnsi="Times New Roman" w:cs="Times New Roman"/>
          <w:i/>
          <w:lang w:val="it-IT"/>
        </w:rPr>
        <w:t>Erfahr</w:t>
      </w:r>
      <w:r w:rsidR="00AC28D9" w:rsidRPr="00540290">
        <w:rPr>
          <w:rFonts w:ascii="Times New Roman" w:hAnsi="Times New Roman" w:cs="Times New Roman"/>
          <w:i/>
          <w:lang w:val="it-IT"/>
        </w:rPr>
        <w:t>ung</w:t>
      </w:r>
      <w:proofErr w:type="spellEnd"/>
      <w:r w:rsidR="00AC28D9" w:rsidRPr="00540290">
        <w:rPr>
          <w:rFonts w:ascii="Times New Roman" w:hAnsi="Times New Roman" w:cs="Times New Roman"/>
          <w:lang w:val="it-IT"/>
        </w:rPr>
        <w:t xml:space="preserve">, vale a dire </w:t>
      </w:r>
      <w:r w:rsidR="00DF68FC" w:rsidRPr="00540290">
        <w:rPr>
          <w:rFonts w:ascii="Times New Roman" w:hAnsi="Times New Roman" w:cs="Times New Roman"/>
          <w:lang w:val="it-IT"/>
        </w:rPr>
        <w:t>tra la molteplicità delle ‘esperienze’</w:t>
      </w:r>
      <w:r w:rsidR="00AC28D9" w:rsidRPr="00540290">
        <w:rPr>
          <w:rFonts w:ascii="Times New Roman" w:hAnsi="Times New Roman" w:cs="Times New Roman"/>
          <w:lang w:val="it-IT"/>
        </w:rPr>
        <w:t xml:space="preserve"> (il </w:t>
      </w:r>
      <w:r w:rsidR="00AC28D9" w:rsidRPr="00540290">
        <w:rPr>
          <w:rFonts w:ascii="Times New Roman" w:hAnsi="Times New Roman" w:cs="Times New Roman"/>
          <w:i/>
          <w:lang w:val="it-IT"/>
        </w:rPr>
        <w:t>vissuto</w:t>
      </w:r>
      <w:r w:rsidR="00AC28D9" w:rsidRPr="00540290">
        <w:rPr>
          <w:rFonts w:ascii="Times New Roman" w:hAnsi="Times New Roman" w:cs="Times New Roman"/>
          <w:lang w:val="it-IT"/>
        </w:rPr>
        <w:t>)</w:t>
      </w:r>
      <w:r w:rsidR="00DF68FC" w:rsidRPr="00540290">
        <w:rPr>
          <w:rFonts w:ascii="Times New Roman" w:hAnsi="Times New Roman" w:cs="Times New Roman"/>
          <w:lang w:val="it-IT"/>
        </w:rPr>
        <w:t xml:space="preserve">, e ‘esperienza’ come </w:t>
      </w:r>
      <w:r w:rsidR="00460743" w:rsidRPr="00540290">
        <w:rPr>
          <w:rFonts w:ascii="Times New Roman" w:hAnsi="Times New Roman" w:cs="Times New Roman"/>
          <w:lang w:val="it-IT"/>
        </w:rPr>
        <w:t xml:space="preserve">quanto uno riesce ad apprendere dalle tante </w:t>
      </w:r>
      <w:r w:rsidR="00460743" w:rsidRPr="00540290">
        <w:rPr>
          <w:rFonts w:ascii="Times New Roman" w:hAnsi="Times New Roman" w:cs="Times New Roman"/>
          <w:lang w:val="it-IT"/>
        </w:rPr>
        <w:lastRenderedPageBreak/>
        <w:t xml:space="preserve">‘esperienze’ che va facendo. </w:t>
      </w:r>
      <w:r w:rsidR="00AC28D9" w:rsidRPr="00540290">
        <w:rPr>
          <w:rFonts w:ascii="Times New Roman" w:hAnsi="Times New Roman" w:cs="Times New Roman"/>
          <w:lang w:val="it-IT"/>
        </w:rPr>
        <w:t xml:space="preserve">È possibile </w:t>
      </w:r>
      <w:r w:rsidR="00460743" w:rsidRPr="00540290">
        <w:rPr>
          <w:rFonts w:ascii="Times New Roman" w:hAnsi="Times New Roman" w:cs="Times New Roman"/>
          <w:lang w:val="it-IT"/>
        </w:rPr>
        <w:t xml:space="preserve">infatti avere molte esperienze senza imparare nulla. Un confratello diceva di un altro che continuava a vantarsi dei suoi 25 anni di esperienza: “Ha avuto </w:t>
      </w:r>
      <w:r w:rsidR="00A00BA8" w:rsidRPr="00540290">
        <w:rPr>
          <w:rFonts w:ascii="Times New Roman" w:hAnsi="Times New Roman" w:cs="Times New Roman"/>
          <w:lang w:val="it-IT"/>
        </w:rPr>
        <w:t xml:space="preserve">solo </w:t>
      </w:r>
      <w:r w:rsidR="00460743" w:rsidRPr="00540290">
        <w:rPr>
          <w:rFonts w:ascii="Times New Roman" w:hAnsi="Times New Roman" w:cs="Times New Roman"/>
          <w:lang w:val="it-IT"/>
        </w:rPr>
        <w:t>un anno di esperienza che ha poi ripetuto per 25 volte”.  Far diventare la vita un</w:t>
      </w:r>
      <w:r w:rsidR="00AC28D9" w:rsidRPr="00540290">
        <w:rPr>
          <w:rFonts w:ascii="Times New Roman" w:hAnsi="Times New Roman" w:cs="Times New Roman"/>
          <w:lang w:val="it-IT"/>
        </w:rPr>
        <w:t xml:space="preserve">o </w:t>
      </w:r>
      <w:r w:rsidR="00AC28D9" w:rsidRPr="00540290">
        <w:rPr>
          <w:rFonts w:ascii="Times New Roman" w:hAnsi="Times New Roman" w:cs="Times New Roman"/>
          <w:i/>
          <w:lang w:val="it-IT"/>
        </w:rPr>
        <w:t>spazio</w:t>
      </w:r>
      <w:r w:rsidR="00460743" w:rsidRPr="00540290">
        <w:rPr>
          <w:rFonts w:ascii="Times New Roman" w:hAnsi="Times New Roman" w:cs="Times New Roman"/>
          <w:i/>
          <w:lang w:val="it-IT"/>
        </w:rPr>
        <w:t xml:space="preserve"> di formazione</w:t>
      </w:r>
      <w:r w:rsidR="00460743" w:rsidRPr="00540290">
        <w:rPr>
          <w:rFonts w:ascii="Times New Roman" w:hAnsi="Times New Roman" w:cs="Times New Roman"/>
          <w:lang w:val="it-IT"/>
        </w:rPr>
        <w:t xml:space="preserve"> non significa correr dietro a tante cose (‘fare tante esperienze’), quanto piuttosto crescere nell’arte di </w:t>
      </w:r>
      <w:r w:rsidR="00460743" w:rsidRPr="00540290">
        <w:rPr>
          <w:rFonts w:ascii="Times New Roman" w:hAnsi="Times New Roman" w:cs="Times New Roman"/>
          <w:i/>
          <w:lang w:val="it-IT"/>
        </w:rPr>
        <w:t xml:space="preserve">imparare </w:t>
      </w:r>
      <w:r w:rsidR="00AC28D9" w:rsidRPr="00540290">
        <w:rPr>
          <w:rFonts w:ascii="Times New Roman" w:hAnsi="Times New Roman" w:cs="Times New Roman"/>
          <w:i/>
          <w:lang w:val="it-IT"/>
        </w:rPr>
        <w:t>da quello che si vive</w:t>
      </w:r>
      <w:r w:rsidR="00460743" w:rsidRPr="00540290">
        <w:rPr>
          <w:rFonts w:ascii="Times New Roman" w:hAnsi="Times New Roman" w:cs="Times New Roman"/>
          <w:lang w:val="it-IT"/>
        </w:rPr>
        <w:t xml:space="preserve"> (‘diventare esperto’). Questo è un punto importante per comprendere quanto le Costituzioni vogliono dirci. </w:t>
      </w:r>
    </w:p>
    <w:p w:rsidR="00CE42AE" w:rsidRPr="00540290" w:rsidRDefault="00CE42AE" w:rsidP="00C04A75">
      <w:pPr>
        <w:jc w:val="both"/>
        <w:rPr>
          <w:rFonts w:ascii="Times New Roman" w:hAnsi="Times New Roman" w:cs="Times New Roman"/>
          <w:lang w:val="it-IT"/>
        </w:rPr>
      </w:pPr>
    </w:p>
    <w:p w:rsidR="00617BC4" w:rsidRPr="00540290" w:rsidRDefault="00617BC4" w:rsidP="00C04A75">
      <w:pPr>
        <w:jc w:val="both"/>
        <w:rPr>
          <w:rFonts w:ascii="Times New Roman" w:hAnsi="Times New Roman" w:cs="Times New Roman"/>
          <w:lang w:val="it-IT"/>
        </w:rPr>
      </w:pPr>
    </w:p>
    <w:p w:rsidR="00617BC4" w:rsidRPr="00540290" w:rsidRDefault="00CE42AE" w:rsidP="00C04A75">
      <w:pPr>
        <w:jc w:val="both"/>
        <w:rPr>
          <w:rFonts w:ascii="Times New Roman" w:hAnsi="Times New Roman" w:cs="Times New Roman"/>
          <w:b/>
          <w:lang w:val="it-IT"/>
        </w:rPr>
      </w:pPr>
      <w:r w:rsidRPr="00540290">
        <w:rPr>
          <w:rFonts w:ascii="Times New Roman" w:hAnsi="Times New Roman" w:cs="Times New Roman"/>
          <w:b/>
          <w:lang w:val="it-IT"/>
        </w:rPr>
        <w:t>1</w:t>
      </w:r>
      <w:r w:rsidR="00617BC4" w:rsidRPr="00540290">
        <w:rPr>
          <w:rFonts w:ascii="Times New Roman" w:hAnsi="Times New Roman" w:cs="Times New Roman"/>
          <w:b/>
          <w:lang w:val="it-IT"/>
        </w:rPr>
        <w:t>. Formazione permanente: il significato della espressione</w:t>
      </w:r>
    </w:p>
    <w:p w:rsidR="001C23EB" w:rsidRPr="00540290" w:rsidRDefault="001C23EB" w:rsidP="00C04A75">
      <w:pPr>
        <w:jc w:val="both"/>
        <w:rPr>
          <w:rFonts w:ascii="Times New Roman" w:hAnsi="Times New Roman" w:cs="Times New Roman"/>
          <w:lang w:val="it-IT"/>
        </w:rPr>
      </w:pPr>
    </w:p>
    <w:p w:rsidR="001C23EB" w:rsidRPr="00540290" w:rsidRDefault="00D535D7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Tenendo presente quanto abbiamo appena detto potremmo chiederci: che cosa</w:t>
      </w:r>
      <w:r w:rsidR="00AC28D9" w:rsidRPr="00540290">
        <w:rPr>
          <w:rFonts w:ascii="Times New Roman" w:hAnsi="Times New Roman" w:cs="Times New Roman"/>
          <w:lang w:val="it-IT"/>
        </w:rPr>
        <w:t xml:space="preserve"> dunque significa l’espressione</w:t>
      </w:r>
      <w:r w:rsidRPr="00540290">
        <w:rPr>
          <w:rFonts w:ascii="Times New Roman" w:hAnsi="Times New Roman" w:cs="Times New Roman"/>
          <w:lang w:val="it-IT"/>
        </w:rPr>
        <w:t xml:space="preserve"> ‘formazione permanente’? Certamente non si riferisce a una </w:t>
      </w:r>
      <w:r w:rsidRPr="00540290">
        <w:rPr>
          <w:rFonts w:ascii="Times New Roman" w:hAnsi="Times New Roman" w:cs="Times New Roman"/>
          <w:i/>
          <w:lang w:val="it-IT"/>
        </w:rPr>
        <w:t>serie di attività</w:t>
      </w:r>
      <w:r w:rsidRPr="00540290">
        <w:rPr>
          <w:rFonts w:ascii="Times New Roman" w:hAnsi="Times New Roman" w:cs="Times New Roman"/>
          <w:lang w:val="it-IT"/>
        </w:rPr>
        <w:t xml:space="preserve"> </w:t>
      </w:r>
      <w:r w:rsidR="0077596B" w:rsidRPr="00540290">
        <w:rPr>
          <w:rFonts w:ascii="Times New Roman" w:hAnsi="Times New Roman" w:cs="Times New Roman"/>
          <w:lang w:val="it-IT"/>
        </w:rPr>
        <w:t xml:space="preserve">organizzate da una istituzione (religiosa o professionale o di qualsiasi natura) per la qualificazione o aggiornamento dei suoi membri, molte delle quali </w:t>
      </w:r>
      <w:proofErr w:type="spellStart"/>
      <w:r w:rsidR="0077596B" w:rsidRPr="00540290">
        <w:rPr>
          <w:rFonts w:ascii="Times New Roman" w:hAnsi="Times New Roman" w:cs="Times New Roman"/>
          <w:lang w:val="it-IT"/>
        </w:rPr>
        <w:t>avran</w:t>
      </w:r>
      <w:proofErr w:type="spellEnd"/>
      <w:r w:rsidR="0077596B" w:rsidRPr="00540290">
        <w:rPr>
          <w:rFonts w:ascii="Times New Roman" w:hAnsi="Times New Roman" w:cs="Times New Roman"/>
          <w:lang w:val="it-IT"/>
        </w:rPr>
        <w:t xml:space="preserve"> luogo al di fuori del contesto ordinario di vita e di lavoro. Ancor meno si rifà ad una </w:t>
      </w:r>
      <w:r w:rsidR="0077596B" w:rsidRPr="00540290">
        <w:rPr>
          <w:rFonts w:ascii="Times New Roman" w:hAnsi="Times New Roman" w:cs="Times New Roman"/>
          <w:i/>
          <w:lang w:val="it-IT"/>
        </w:rPr>
        <w:t>fase</w:t>
      </w:r>
      <w:r w:rsidR="0077596B" w:rsidRPr="00540290">
        <w:rPr>
          <w:rFonts w:ascii="Times New Roman" w:hAnsi="Times New Roman" w:cs="Times New Roman"/>
          <w:lang w:val="it-IT"/>
        </w:rPr>
        <w:t xml:space="preserve"> che comincia dopo quella che si </w:t>
      </w:r>
      <w:proofErr w:type="spellStart"/>
      <w:r w:rsidR="0077596B" w:rsidRPr="00540290">
        <w:rPr>
          <w:rFonts w:ascii="Times New Roman" w:hAnsi="Times New Roman" w:cs="Times New Roman"/>
          <w:lang w:val="it-IT"/>
        </w:rPr>
        <w:t>suol</w:t>
      </w:r>
      <w:proofErr w:type="spellEnd"/>
      <w:r w:rsidR="0077596B" w:rsidRPr="00540290">
        <w:rPr>
          <w:rFonts w:ascii="Times New Roman" w:hAnsi="Times New Roman" w:cs="Times New Roman"/>
          <w:lang w:val="it-IT"/>
        </w:rPr>
        <w:t xml:space="preserve"> definire come ‘formazione iniziale’. Difatti il Capitolo Generale 22 aveva preso in esame diverse espressioni alternative nello sforzo di evitare possibili</w:t>
      </w:r>
      <w:r w:rsidR="007921D8" w:rsidRPr="00540290">
        <w:rPr>
          <w:rFonts w:ascii="Times New Roman" w:hAnsi="Times New Roman" w:cs="Times New Roman"/>
          <w:lang w:val="it-IT"/>
        </w:rPr>
        <w:t xml:space="preserve"> ambiguità – formazione continua</w:t>
      </w:r>
      <w:r w:rsidR="0077596B" w:rsidRPr="00540290">
        <w:rPr>
          <w:rFonts w:ascii="Times New Roman" w:hAnsi="Times New Roman" w:cs="Times New Roman"/>
          <w:lang w:val="it-IT"/>
        </w:rPr>
        <w:t xml:space="preserve">, formazione post-iniziale, </w:t>
      </w:r>
      <w:r w:rsidR="00843EEC" w:rsidRPr="00540290">
        <w:rPr>
          <w:rFonts w:ascii="Times New Roman" w:hAnsi="Times New Roman" w:cs="Times New Roman"/>
          <w:lang w:val="it-IT"/>
        </w:rPr>
        <w:t>ec</w:t>
      </w:r>
      <w:r w:rsidR="007921D8" w:rsidRPr="00540290">
        <w:rPr>
          <w:rFonts w:ascii="Times New Roman" w:hAnsi="Times New Roman" w:cs="Times New Roman"/>
          <w:lang w:val="it-IT"/>
        </w:rPr>
        <w:t>c. –</w:t>
      </w:r>
      <w:r w:rsidR="0077596B" w:rsidRPr="00540290">
        <w:rPr>
          <w:rFonts w:ascii="Times New Roman" w:hAnsi="Times New Roman" w:cs="Times New Roman"/>
          <w:lang w:val="it-IT"/>
        </w:rPr>
        <w:t xml:space="preserve"> ed erano state scartate come non adeguate. </w:t>
      </w:r>
    </w:p>
    <w:p w:rsidR="009C591A" w:rsidRPr="00540290" w:rsidRDefault="009C591A" w:rsidP="00C04A75">
      <w:pPr>
        <w:jc w:val="both"/>
        <w:rPr>
          <w:rFonts w:ascii="Times New Roman" w:hAnsi="Times New Roman" w:cs="Times New Roman"/>
          <w:lang w:val="it-IT"/>
        </w:rPr>
      </w:pPr>
    </w:p>
    <w:p w:rsidR="0077596B" w:rsidRPr="00540290" w:rsidRDefault="0077596B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Pe</w:t>
      </w:r>
      <w:r w:rsidR="00CE42AE" w:rsidRPr="00540290">
        <w:rPr>
          <w:rFonts w:ascii="Times New Roman" w:hAnsi="Times New Roman" w:cs="Times New Roman"/>
          <w:lang w:val="it-IT"/>
        </w:rPr>
        <w:t>r</w:t>
      </w:r>
      <w:r w:rsidRPr="00540290">
        <w:rPr>
          <w:rFonts w:ascii="Times New Roman" w:hAnsi="Times New Roman" w:cs="Times New Roman"/>
          <w:lang w:val="it-IT"/>
        </w:rPr>
        <w:t xml:space="preserve"> andare al cuore dell’idea, proviamo a prestare attenzione all’uso della parola ‘permanente’: è</w:t>
      </w:r>
      <w:r w:rsidR="007921D8" w:rsidRPr="00540290">
        <w:rPr>
          <w:rFonts w:ascii="Times New Roman" w:hAnsi="Times New Roman" w:cs="Times New Roman"/>
          <w:lang w:val="it-IT"/>
        </w:rPr>
        <w:t xml:space="preserve"> un </w:t>
      </w:r>
      <w:r w:rsidR="007921D8" w:rsidRPr="00540290">
        <w:rPr>
          <w:rFonts w:ascii="Times New Roman" w:hAnsi="Times New Roman" w:cs="Times New Roman"/>
          <w:i/>
          <w:lang w:val="it-IT"/>
        </w:rPr>
        <w:t>aggettivo</w:t>
      </w:r>
      <w:r w:rsidR="007921D8" w:rsidRPr="00540290">
        <w:rPr>
          <w:rFonts w:ascii="Times New Roman" w:hAnsi="Times New Roman" w:cs="Times New Roman"/>
          <w:lang w:val="it-IT"/>
        </w:rPr>
        <w:t xml:space="preserve"> o è un </w:t>
      </w:r>
      <w:r w:rsidR="00F36658" w:rsidRPr="00540290">
        <w:rPr>
          <w:rFonts w:ascii="Times New Roman" w:hAnsi="Times New Roman" w:cs="Times New Roman"/>
          <w:i/>
          <w:lang w:val="it-IT"/>
        </w:rPr>
        <w:t>predicato</w:t>
      </w:r>
      <w:r w:rsidR="00F36658" w:rsidRPr="00540290">
        <w:rPr>
          <w:rFonts w:ascii="Times New Roman" w:hAnsi="Times New Roman" w:cs="Times New Roman"/>
          <w:lang w:val="it-IT"/>
        </w:rPr>
        <w:t>?</w:t>
      </w:r>
      <w:r w:rsidR="00AC28D9" w:rsidRPr="00540290">
        <w:rPr>
          <w:rFonts w:ascii="Times New Roman" w:hAnsi="Times New Roman" w:cs="Times New Roman"/>
          <w:lang w:val="it-IT"/>
        </w:rPr>
        <w:t xml:space="preserve"> Più semplicemente: quale tra</w:t>
      </w:r>
      <w:r w:rsidRPr="00540290">
        <w:rPr>
          <w:rFonts w:ascii="Times New Roman" w:hAnsi="Times New Roman" w:cs="Times New Roman"/>
          <w:lang w:val="it-IT"/>
        </w:rPr>
        <w:t xml:space="preserve"> le due seguenti espressioni ci pare cogliere meglio quanto si vuol dire</w:t>
      </w:r>
      <w:r w:rsidR="00876B79" w:rsidRPr="00540290">
        <w:rPr>
          <w:rFonts w:ascii="Times New Roman" w:hAnsi="Times New Roman" w:cs="Times New Roman"/>
          <w:lang w:val="it-IT"/>
        </w:rPr>
        <w:t>?</w:t>
      </w:r>
      <w:r w:rsidRPr="00540290">
        <w:rPr>
          <w:rFonts w:ascii="Times New Roman" w:hAnsi="Times New Roman" w:cs="Times New Roman"/>
          <w:lang w:val="it-IT"/>
        </w:rPr>
        <w:t xml:space="preserve"> </w:t>
      </w:r>
    </w:p>
    <w:p w:rsidR="0077596B" w:rsidRPr="00540290" w:rsidRDefault="0077596B" w:rsidP="00C04A75">
      <w:pPr>
        <w:jc w:val="both"/>
        <w:rPr>
          <w:rFonts w:ascii="Times New Roman" w:hAnsi="Times New Roman" w:cs="Times New Roman"/>
          <w:lang w:val="it-IT"/>
        </w:rPr>
      </w:pPr>
    </w:p>
    <w:p w:rsidR="0077596B" w:rsidRPr="00540290" w:rsidRDefault="0077596B" w:rsidP="00F36658">
      <w:pPr>
        <w:ind w:left="720"/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La formazione </w:t>
      </w:r>
      <w:r w:rsidRPr="00540290">
        <w:rPr>
          <w:rFonts w:ascii="Times New Roman" w:hAnsi="Times New Roman" w:cs="Times New Roman"/>
          <w:i/>
          <w:lang w:val="it-IT"/>
        </w:rPr>
        <w:t>permanente</w:t>
      </w:r>
      <w:r w:rsidRPr="00540290">
        <w:rPr>
          <w:rFonts w:ascii="Times New Roman" w:hAnsi="Times New Roman" w:cs="Times New Roman"/>
          <w:lang w:val="it-IT"/>
        </w:rPr>
        <w:t xml:space="preserve"> è… (permanente = aggettivo)</w:t>
      </w:r>
    </w:p>
    <w:p w:rsidR="0077596B" w:rsidRPr="00540290" w:rsidRDefault="0077596B" w:rsidP="00F36658">
      <w:pPr>
        <w:ind w:left="720"/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La formazione è </w:t>
      </w:r>
      <w:r w:rsidRPr="00540290">
        <w:rPr>
          <w:rFonts w:ascii="Times New Roman" w:hAnsi="Times New Roman" w:cs="Times New Roman"/>
          <w:i/>
          <w:lang w:val="it-IT"/>
        </w:rPr>
        <w:t>permanente</w:t>
      </w:r>
      <w:r w:rsidR="00F36658" w:rsidRPr="00540290">
        <w:rPr>
          <w:rFonts w:ascii="Times New Roman" w:hAnsi="Times New Roman" w:cs="Times New Roman"/>
          <w:lang w:val="it-IT"/>
        </w:rPr>
        <w:t xml:space="preserve"> (p</w:t>
      </w:r>
      <w:r w:rsidRPr="00540290">
        <w:rPr>
          <w:rFonts w:ascii="Times New Roman" w:hAnsi="Times New Roman" w:cs="Times New Roman"/>
          <w:lang w:val="it-IT"/>
        </w:rPr>
        <w:t>ermanente = predicato)</w:t>
      </w:r>
    </w:p>
    <w:p w:rsidR="00876B79" w:rsidRPr="00540290" w:rsidRDefault="00876B79" w:rsidP="00C04A75">
      <w:pPr>
        <w:jc w:val="both"/>
        <w:rPr>
          <w:rFonts w:ascii="Times New Roman" w:hAnsi="Times New Roman" w:cs="Times New Roman"/>
          <w:lang w:val="it-IT"/>
        </w:rPr>
      </w:pPr>
    </w:p>
    <w:p w:rsidR="00876B79" w:rsidRPr="00540290" w:rsidRDefault="00876B79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È ovvio che è la seconda quella che dice quanto noi qui intendiamo. È all’interno di questa formazione che permane viva in tutto l’arco dei giorni</w:t>
      </w:r>
      <w:r w:rsidR="00CE42AE" w:rsidRPr="00540290">
        <w:rPr>
          <w:rFonts w:ascii="Times New Roman" w:hAnsi="Times New Roman" w:cs="Times New Roman"/>
          <w:lang w:val="it-IT"/>
        </w:rPr>
        <w:t xml:space="preserve"> </w:t>
      </w:r>
      <w:r w:rsidR="00F36658" w:rsidRPr="00540290">
        <w:rPr>
          <w:rFonts w:ascii="Times New Roman" w:hAnsi="Times New Roman" w:cs="Times New Roman"/>
          <w:lang w:val="it-IT"/>
        </w:rPr>
        <w:t>–</w:t>
      </w:r>
      <w:r w:rsidR="00CE42AE" w:rsidRPr="00540290">
        <w:rPr>
          <w:rFonts w:ascii="Times New Roman" w:hAnsi="Times New Roman" w:cs="Times New Roman"/>
          <w:lang w:val="it-IT"/>
        </w:rPr>
        <w:t xml:space="preserve"> </w:t>
      </w:r>
      <w:r w:rsidRPr="00540290">
        <w:rPr>
          <w:rFonts w:ascii="Times New Roman" w:hAnsi="Times New Roman" w:cs="Times New Roman"/>
          <w:lang w:val="it-IT"/>
        </w:rPr>
        <w:t>fino all’ultimo</w:t>
      </w:r>
      <w:r w:rsidR="00CE42AE" w:rsidRPr="00540290">
        <w:rPr>
          <w:rFonts w:ascii="Times New Roman" w:hAnsi="Times New Roman" w:cs="Times New Roman"/>
          <w:lang w:val="it-IT"/>
        </w:rPr>
        <w:t xml:space="preserve"> </w:t>
      </w:r>
      <w:r w:rsidR="00F36658" w:rsidRPr="00540290">
        <w:rPr>
          <w:rFonts w:ascii="Times New Roman" w:hAnsi="Times New Roman" w:cs="Times New Roman"/>
          <w:lang w:val="it-IT"/>
        </w:rPr>
        <w:t xml:space="preserve">– </w:t>
      </w:r>
      <w:r w:rsidRPr="00540290">
        <w:rPr>
          <w:rFonts w:ascii="Times New Roman" w:hAnsi="Times New Roman" w:cs="Times New Roman"/>
          <w:lang w:val="it-IT"/>
        </w:rPr>
        <w:t xml:space="preserve">che </w:t>
      </w:r>
      <w:r w:rsidR="00E46F68" w:rsidRPr="00540290">
        <w:rPr>
          <w:rFonts w:ascii="Times New Roman" w:hAnsi="Times New Roman" w:cs="Times New Roman"/>
          <w:lang w:val="it-IT"/>
        </w:rPr>
        <w:t xml:space="preserve">ha la sua ragion d’essere </w:t>
      </w:r>
      <w:r w:rsidRPr="00540290">
        <w:rPr>
          <w:rFonts w:ascii="Times New Roman" w:hAnsi="Times New Roman" w:cs="Times New Roman"/>
          <w:lang w:val="it-IT"/>
        </w:rPr>
        <w:t>anche quella che definiamo come ‘formazione iniziale’. Visti in questa luce le sottolineature che la Ratio mette sulla ‘formazione a servizio della identità salesiana’ sono lucidamente ricche di senso: è chiaro che la formazione non si riferisce solo alle fasi inziali della vita salesiana.</w:t>
      </w:r>
      <w:r w:rsidRPr="00540290">
        <w:rPr>
          <w:rStyle w:val="Rimandonotaapidipagina"/>
          <w:rFonts w:ascii="Times New Roman" w:hAnsi="Times New Roman" w:cs="Times New Roman"/>
        </w:rPr>
        <w:footnoteReference w:id="4"/>
      </w:r>
      <w:r w:rsidRPr="00540290">
        <w:rPr>
          <w:rFonts w:ascii="Times New Roman" w:hAnsi="Times New Roman" w:cs="Times New Roman"/>
          <w:lang w:val="it-IT"/>
        </w:rPr>
        <w:t xml:space="preserve"> </w:t>
      </w:r>
      <w:r w:rsidR="000B51BF" w:rsidRPr="00540290">
        <w:rPr>
          <w:rFonts w:ascii="Times New Roman" w:hAnsi="Times New Roman" w:cs="Times New Roman"/>
          <w:lang w:val="it-IT"/>
        </w:rPr>
        <w:t>L</w:t>
      </w:r>
      <w:r w:rsidRPr="00540290">
        <w:rPr>
          <w:rFonts w:ascii="Times New Roman" w:hAnsi="Times New Roman" w:cs="Times New Roman"/>
          <w:lang w:val="it-IT"/>
        </w:rPr>
        <w:t>a formazione</w:t>
      </w:r>
      <w:r w:rsidR="000B51BF" w:rsidRPr="00540290">
        <w:rPr>
          <w:rFonts w:ascii="Times New Roman" w:hAnsi="Times New Roman" w:cs="Times New Roman"/>
          <w:lang w:val="it-IT"/>
        </w:rPr>
        <w:t xml:space="preserve"> permanente</w:t>
      </w:r>
      <w:r w:rsidRPr="00540290">
        <w:rPr>
          <w:rFonts w:ascii="Times New Roman" w:hAnsi="Times New Roman" w:cs="Times New Roman"/>
          <w:lang w:val="it-IT"/>
        </w:rPr>
        <w:t xml:space="preserve">, per dirlo con altre parole, non è la naturale continuazione della formazione iniziale. È invece </w:t>
      </w:r>
      <w:r w:rsidRPr="00540290">
        <w:rPr>
          <w:rFonts w:ascii="Times New Roman" w:hAnsi="Times New Roman" w:cs="Times New Roman"/>
          <w:i/>
          <w:lang w:val="it-IT"/>
        </w:rPr>
        <w:t>la forma abituale di vivere la nostra vocazione</w:t>
      </w:r>
      <w:r w:rsidRPr="00540290">
        <w:rPr>
          <w:rFonts w:ascii="Times New Roman" w:hAnsi="Times New Roman" w:cs="Times New Roman"/>
          <w:lang w:val="it-IT"/>
        </w:rPr>
        <w:t xml:space="preserve">. È un modo nuovo di comprendere </w:t>
      </w:r>
      <w:r w:rsidR="000B51BF" w:rsidRPr="00540290">
        <w:rPr>
          <w:rFonts w:ascii="Times New Roman" w:hAnsi="Times New Roman" w:cs="Times New Roman"/>
          <w:lang w:val="it-IT"/>
        </w:rPr>
        <w:t>la</w:t>
      </w:r>
      <w:r w:rsidRPr="00540290">
        <w:rPr>
          <w:rFonts w:ascii="Times New Roman" w:hAnsi="Times New Roman" w:cs="Times New Roman"/>
          <w:lang w:val="it-IT"/>
        </w:rPr>
        <w:t xml:space="preserve"> vita consacrata, accolta e compresa come la partecipazione nell’azione del Padre, che, attraverso lo Spirito, forma e modella nel cuore i sentimenti e gli atteggiamenti del Figlio.</w:t>
      </w:r>
      <w:r w:rsidR="00062553" w:rsidRPr="00540290">
        <w:rPr>
          <w:rStyle w:val="Rimandonotaapidipagina"/>
          <w:rFonts w:ascii="Times New Roman" w:hAnsi="Times New Roman" w:cs="Times New Roman"/>
        </w:rPr>
        <w:footnoteReference w:id="5"/>
      </w:r>
      <w:r w:rsidRPr="00540290">
        <w:rPr>
          <w:rFonts w:ascii="Times New Roman" w:hAnsi="Times New Roman" w:cs="Times New Roman"/>
          <w:lang w:val="it-IT"/>
        </w:rPr>
        <w:t xml:space="preserve"> </w:t>
      </w:r>
      <w:r w:rsidR="000B51BF" w:rsidRPr="00540290">
        <w:rPr>
          <w:rFonts w:ascii="Times New Roman" w:hAnsi="Times New Roman" w:cs="Times New Roman"/>
          <w:lang w:val="it-IT"/>
        </w:rPr>
        <w:t>La formazione dura tutta</w:t>
      </w:r>
      <w:r w:rsidR="00062553" w:rsidRPr="00540290">
        <w:rPr>
          <w:rFonts w:ascii="Times New Roman" w:hAnsi="Times New Roman" w:cs="Times New Roman"/>
          <w:lang w:val="it-IT"/>
        </w:rPr>
        <w:t xml:space="preserve"> la vita, fino all’ora in cui la nostra esistenza da consacrati raggiungerà ‘il compimento supremo’.</w:t>
      </w:r>
      <w:r w:rsidR="00062553" w:rsidRPr="00540290">
        <w:rPr>
          <w:rStyle w:val="Rimandonotaapidipagina"/>
          <w:rFonts w:ascii="Times New Roman" w:hAnsi="Times New Roman" w:cs="Times New Roman"/>
        </w:rPr>
        <w:footnoteReference w:id="6"/>
      </w:r>
    </w:p>
    <w:p w:rsidR="00F36658" w:rsidRPr="00540290" w:rsidRDefault="00F36658" w:rsidP="00C04A75">
      <w:pPr>
        <w:jc w:val="both"/>
        <w:rPr>
          <w:rFonts w:ascii="Times New Roman" w:hAnsi="Times New Roman" w:cs="Times New Roman"/>
          <w:lang w:val="it-IT"/>
        </w:rPr>
      </w:pPr>
    </w:p>
    <w:p w:rsidR="0077596B" w:rsidRPr="00540290" w:rsidRDefault="00E41C2D" w:rsidP="00C04A75">
      <w:pPr>
        <w:jc w:val="both"/>
        <w:rPr>
          <w:rFonts w:ascii="Times New Roman" w:hAnsi="Times New Roman" w:cs="Times New Roman"/>
          <w:b/>
          <w:lang w:val="it-IT"/>
        </w:rPr>
      </w:pPr>
      <w:r>
        <w:rPr>
          <w:rFonts w:ascii="Times New Roman" w:hAnsi="Times New Roman" w:cs="Times New Roman"/>
          <w:b/>
          <w:lang w:val="it-IT"/>
        </w:rPr>
        <w:t>2</w:t>
      </w:r>
      <w:r w:rsidR="00C167E9" w:rsidRPr="00540290">
        <w:rPr>
          <w:rFonts w:ascii="Times New Roman" w:hAnsi="Times New Roman" w:cs="Times New Roman"/>
          <w:b/>
          <w:lang w:val="it-IT"/>
        </w:rPr>
        <w:t xml:space="preserve">. Formazione permanente nelle </w:t>
      </w:r>
      <w:r w:rsidR="007921D8" w:rsidRPr="00540290">
        <w:rPr>
          <w:rFonts w:ascii="Times New Roman" w:hAnsi="Times New Roman" w:cs="Times New Roman"/>
          <w:b/>
          <w:lang w:val="it-IT"/>
        </w:rPr>
        <w:t>C</w:t>
      </w:r>
      <w:r w:rsidR="00C167E9" w:rsidRPr="00540290">
        <w:rPr>
          <w:rFonts w:ascii="Times New Roman" w:hAnsi="Times New Roman" w:cs="Times New Roman"/>
          <w:b/>
          <w:lang w:val="it-IT"/>
        </w:rPr>
        <w:t>ostituzioni salesiane: analisi</w:t>
      </w:r>
    </w:p>
    <w:p w:rsidR="00C167E9" w:rsidRPr="00540290" w:rsidRDefault="00C167E9" w:rsidP="00C04A75">
      <w:pPr>
        <w:jc w:val="both"/>
        <w:rPr>
          <w:rFonts w:ascii="Times New Roman" w:hAnsi="Times New Roman" w:cs="Times New Roman"/>
          <w:lang w:val="it-IT"/>
        </w:rPr>
      </w:pPr>
    </w:p>
    <w:p w:rsidR="009C591A" w:rsidRPr="00540290" w:rsidRDefault="00C167E9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Come abbiamo già detto</w:t>
      </w:r>
      <w:r w:rsidR="00843EEC" w:rsidRPr="00540290">
        <w:rPr>
          <w:rFonts w:ascii="Times New Roman" w:hAnsi="Times New Roman" w:cs="Times New Roman"/>
          <w:lang w:val="it-IT"/>
        </w:rPr>
        <w:t>,</w:t>
      </w:r>
      <w:r w:rsidRPr="00540290">
        <w:rPr>
          <w:rFonts w:ascii="Times New Roman" w:hAnsi="Times New Roman" w:cs="Times New Roman"/>
          <w:lang w:val="it-IT"/>
        </w:rPr>
        <w:t xml:space="preserve"> il concetto di ‘formazione permanente’ è relativamente nuovo. Nella nostra congregazione è esplic</w:t>
      </w:r>
      <w:r w:rsidR="00D67FF2" w:rsidRPr="00540290">
        <w:rPr>
          <w:rFonts w:ascii="Times New Roman" w:hAnsi="Times New Roman" w:cs="Times New Roman"/>
          <w:lang w:val="it-IT"/>
        </w:rPr>
        <w:t>itamente emerso durante il CG22</w:t>
      </w:r>
      <w:r w:rsidRPr="00540290">
        <w:rPr>
          <w:rFonts w:ascii="Times New Roman" w:hAnsi="Times New Roman" w:cs="Times New Roman"/>
          <w:lang w:val="it-IT"/>
        </w:rPr>
        <w:t xml:space="preserve"> nel contesto della elaborazione definitiva del testo costituzionale. La commissione che preparava gli articoli sulla formazione è stata l’unica che non è part</w:t>
      </w:r>
      <w:r w:rsidR="007921D8" w:rsidRPr="00540290">
        <w:rPr>
          <w:rFonts w:ascii="Times New Roman" w:hAnsi="Times New Roman" w:cs="Times New Roman"/>
          <w:lang w:val="it-IT"/>
        </w:rPr>
        <w:t>ita da un testo precedente (le C</w:t>
      </w:r>
      <w:r w:rsidRPr="00540290">
        <w:rPr>
          <w:rFonts w:ascii="Times New Roman" w:hAnsi="Times New Roman" w:cs="Times New Roman"/>
          <w:lang w:val="it-IT"/>
        </w:rPr>
        <w:t xml:space="preserve">ostituzioni </w:t>
      </w:r>
      <w:r w:rsidRPr="00540290">
        <w:rPr>
          <w:rFonts w:ascii="Times New Roman" w:hAnsi="Times New Roman" w:cs="Times New Roman"/>
          <w:i/>
          <w:lang w:val="it-IT"/>
        </w:rPr>
        <w:t>ad experimentum</w:t>
      </w:r>
      <w:r w:rsidRPr="00540290">
        <w:rPr>
          <w:rFonts w:ascii="Times New Roman" w:hAnsi="Times New Roman" w:cs="Times New Roman"/>
          <w:lang w:val="it-IT"/>
        </w:rPr>
        <w:t xml:space="preserve"> del 1971-72), precisamente perché questo era un modo totalmente nuovo di intendere la formazione. Non dobbiamo lasciarci fuorviare dal fatto che nel capitolo 9 </w:t>
      </w:r>
      <w:r w:rsidR="007921D8" w:rsidRPr="00540290">
        <w:rPr>
          <w:rFonts w:ascii="Times New Roman" w:hAnsi="Times New Roman" w:cs="Times New Roman"/>
          <w:lang w:val="it-IT"/>
        </w:rPr>
        <w:t xml:space="preserve">delle Costituzioni </w:t>
      </w:r>
      <w:r w:rsidRPr="00540290">
        <w:rPr>
          <w:rFonts w:ascii="Times New Roman" w:hAnsi="Times New Roman" w:cs="Times New Roman"/>
          <w:lang w:val="it-IT"/>
        </w:rPr>
        <w:t>vi siano due articoli dedicati es</w:t>
      </w:r>
      <w:r w:rsidR="0066271E" w:rsidRPr="00540290">
        <w:rPr>
          <w:rFonts w:ascii="Times New Roman" w:hAnsi="Times New Roman" w:cs="Times New Roman"/>
          <w:lang w:val="it-IT"/>
        </w:rPr>
        <w:t xml:space="preserve">pressamente alla formazione permanente (il 118 e il 119). Come annota </w:t>
      </w:r>
      <w:r w:rsidR="0066271E" w:rsidRPr="00540290">
        <w:rPr>
          <w:rFonts w:ascii="Times New Roman" w:hAnsi="Times New Roman" w:cs="Times New Roman"/>
          <w:i/>
          <w:lang w:val="it-IT"/>
        </w:rPr>
        <w:t xml:space="preserve">Il Progetto di </w:t>
      </w:r>
      <w:r w:rsidR="0066271E" w:rsidRPr="00540290">
        <w:rPr>
          <w:rFonts w:ascii="Times New Roman" w:hAnsi="Times New Roman" w:cs="Times New Roman"/>
          <w:i/>
          <w:lang w:val="it-IT"/>
        </w:rPr>
        <w:lastRenderedPageBreak/>
        <w:t xml:space="preserve">vita dei salesiani di don Bosco </w:t>
      </w:r>
      <w:r w:rsidR="0066271E" w:rsidRPr="00540290">
        <w:rPr>
          <w:rFonts w:ascii="Times New Roman" w:hAnsi="Times New Roman" w:cs="Times New Roman"/>
          <w:lang w:val="it-IT"/>
        </w:rPr>
        <w:t>(1986)</w:t>
      </w:r>
      <w:r w:rsidR="00506D15" w:rsidRPr="00540290">
        <w:rPr>
          <w:rFonts w:ascii="Times New Roman" w:hAnsi="Times New Roman" w:cs="Times New Roman"/>
          <w:lang w:val="it-IT"/>
        </w:rPr>
        <w:t>,</w:t>
      </w:r>
      <w:r w:rsidR="0066271E" w:rsidRPr="00540290">
        <w:rPr>
          <w:rFonts w:ascii="Times New Roman" w:hAnsi="Times New Roman" w:cs="Times New Roman"/>
          <w:lang w:val="it-IT"/>
        </w:rPr>
        <w:t xml:space="preserve"> </w:t>
      </w:r>
      <w:r w:rsidR="000B51BF" w:rsidRPr="00540290">
        <w:rPr>
          <w:rFonts w:ascii="Times New Roman" w:hAnsi="Times New Roman" w:cs="Times New Roman"/>
          <w:lang w:val="it-IT"/>
        </w:rPr>
        <w:t>il principio organizzativo del</w:t>
      </w:r>
      <w:r w:rsidR="0066271E" w:rsidRPr="00540290">
        <w:rPr>
          <w:rFonts w:ascii="Times New Roman" w:hAnsi="Times New Roman" w:cs="Times New Roman"/>
          <w:lang w:val="it-IT"/>
        </w:rPr>
        <w:t xml:space="preserve">l’intera sezione terza delle Costituzioni </w:t>
      </w:r>
      <w:r w:rsidR="000B51BF" w:rsidRPr="00540290">
        <w:rPr>
          <w:rFonts w:ascii="Times New Roman" w:hAnsi="Times New Roman" w:cs="Times New Roman"/>
          <w:lang w:val="it-IT"/>
        </w:rPr>
        <w:t>era la</w:t>
      </w:r>
      <w:r w:rsidR="0066271E" w:rsidRPr="00540290">
        <w:rPr>
          <w:rFonts w:ascii="Times New Roman" w:hAnsi="Times New Roman" w:cs="Times New Roman"/>
          <w:lang w:val="it-IT"/>
        </w:rPr>
        <w:t xml:space="preserve"> formazione permane</w:t>
      </w:r>
      <w:r w:rsidR="007921D8" w:rsidRPr="00540290">
        <w:rPr>
          <w:rFonts w:ascii="Times New Roman" w:hAnsi="Times New Roman" w:cs="Times New Roman"/>
          <w:lang w:val="it-IT"/>
        </w:rPr>
        <w:t>n</w:t>
      </w:r>
      <w:r w:rsidR="0066271E" w:rsidRPr="00540290">
        <w:rPr>
          <w:rFonts w:ascii="Times New Roman" w:hAnsi="Times New Roman" w:cs="Times New Roman"/>
          <w:lang w:val="it-IT"/>
        </w:rPr>
        <w:t>te</w:t>
      </w:r>
      <w:r w:rsidR="00843EEC" w:rsidRPr="00540290">
        <w:rPr>
          <w:rFonts w:ascii="Times New Roman" w:hAnsi="Times New Roman" w:cs="Times New Roman"/>
          <w:lang w:val="it-IT"/>
        </w:rPr>
        <w:t>.</w:t>
      </w:r>
      <w:r w:rsidR="00843EEC" w:rsidRPr="00540290">
        <w:rPr>
          <w:rStyle w:val="Rimandonotaapidipagina"/>
          <w:rFonts w:ascii="Times New Roman" w:hAnsi="Times New Roman" w:cs="Times New Roman"/>
        </w:rPr>
        <w:footnoteReference w:id="7"/>
      </w:r>
      <w:r w:rsidR="0066271E" w:rsidRPr="00540290">
        <w:rPr>
          <w:rFonts w:ascii="Times New Roman" w:hAnsi="Times New Roman" w:cs="Times New Roman"/>
          <w:lang w:val="it-IT"/>
        </w:rPr>
        <w:t xml:space="preserve"> In altre parole, </w:t>
      </w:r>
      <w:r w:rsidR="0066271E" w:rsidRPr="00540290">
        <w:rPr>
          <w:rFonts w:ascii="Times New Roman" w:hAnsi="Times New Roman" w:cs="Times New Roman"/>
          <w:i/>
          <w:lang w:val="it-IT"/>
        </w:rPr>
        <w:t>la formazione permanente è l’idea madre e il criterio organizzativo</w:t>
      </w:r>
      <w:r w:rsidR="007921D8" w:rsidRPr="00540290">
        <w:rPr>
          <w:rFonts w:ascii="Times New Roman" w:hAnsi="Times New Roman" w:cs="Times New Roman"/>
          <w:i/>
          <w:lang w:val="it-IT"/>
        </w:rPr>
        <w:t xml:space="preserve"> di tutto quello che le nostre C</w:t>
      </w:r>
      <w:r w:rsidR="0066271E" w:rsidRPr="00540290">
        <w:rPr>
          <w:rFonts w:ascii="Times New Roman" w:hAnsi="Times New Roman" w:cs="Times New Roman"/>
          <w:i/>
          <w:lang w:val="it-IT"/>
        </w:rPr>
        <w:t>ostituzioni hanno da dire sulla formazione.</w:t>
      </w:r>
    </w:p>
    <w:p w:rsidR="00D26ECD" w:rsidRPr="00540290" w:rsidRDefault="00D26ECD" w:rsidP="00C04A75">
      <w:pPr>
        <w:jc w:val="both"/>
        <w:rPr>
          <w:rFonts w:ascii="Times New Roman" w:hAnsi="Times New Roman" w:cs="Times New Roman"/>
          <w:lang w:val="it-IT"/>
        </w:rPr>
      </w:pPr>
    </w:p>
    <w:p w:rsidR="009C591A" w:rsidRPr="00540290" w:rsidRDefault="00C51B1C" w:rsidP="00C51B1C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a) </w:t>
      </w:r>
      <w:r w:rsidR="00D26ECD" w:rsidRPr="00540290">
        <w:rPr>
          <w:rFonts w:ascii="Times New Roman" w:hAnsi="Times New Roman" w:cs="Times New Roman"/>
          <w:lang w:val="it-IT"/>
        </w:rPr>
        <w:t xml:space="preserve">La formazione è anzitutto risposta a una </w:t>
      </w:r>
      <w:r w:rsidR="00D26ECD" w:rsidRPr="00540290">
        <w:rPr>
          <w:rFonts w:ascii="Times New Roman" w:hAnsi="Times New Roman" w:cs="Times New Roman"/>
          <w:b/>
          <w:lang w:val="it-IT"/>
        </w:rPr>
        <w:t>chiamata</w:t>
      </w:r>
      <w:r w:rsidR="00D26ECD" w:rsidRPr="00540290">
        <w:rPr>
          <w:rFonts w:ascii="Times New Roman" w:hAnsi="Times New Roman" w:cs="Times New Roman"/>
          <w:lang w:val="it-IT"/>
        </w:rPr>
        <w:t xml:space="preserve">: “Gesù chiamò personalmente i suoi </w:t>
      </w:r>
      <w:r w:rsidR="007332C1" w:rsidRPr="00540290">
        <w:rPr>
          <w:rFonts w:ascii="Times New Roman" w:hAnsi="Times New Roman" w:cs="Times New Roman"/>
          <w:lang w:val="it-IT"/>
        </w:rPr>
        <w:t>a</w:t>
      </w:r>
      <w:r w:rsidR="00D26ECD" w:rsidRPr="00540290">
        <w:rPr>
          <w:rFonts w:ascii="Times New Roman" w:hAnsi="Times New Roman" w:cs="Times New Roman"/>
          <w:lang w:val="it-IT"/>
        </w:rPr>
        <w:t>postoli perché stessero con Lui</w:t>
      </w:r>
      <w:r w:rsidR="003232A7" w:rsidRPr="00540290">
        <w:rPr>
          <w:rFonts w:ascii="Times New Roman" w:hAnsi="Times New Roman" w:cs="Times New Roman"/>
          <w:lang w:val="it-IT"/>
        </w:rPr>
        <w:t>” (C 96).</w:t>
      </w:r>
      <w:r w:rsidR="00D26ECD" w:rsidRPr="00540290">
        <w:rPr>
          <w:rFonts w:ascii="Times New Roman" w:hAnsi="Times New Roman" w:cs="Times New Roman"/>
          <w:lang w:val="it-IT"/>
        </w:rPr>
        <w:t xml:space="preserve"> </w:t>
      </w:r>
      <w:r w:rsidR="003232A7" w:rsidRPr="00540290">
        <w:rPr>
          <w:rFonts w:ascii="Times New Roman" w:hAnsi="Times New Roman" w:cs="Times New Roman"/>
          <w:lang w:val="it-IT"/>
        </w:rPr>
        <w:t xml:space="preserve">È molto importante distinguere </w:t>
      </w:r>
      <w:r w:rsidR="003232A7" w:rsidRPr="00540290">
        <w:rPr>
          <w:rFonts w:ascii="Times New Roman" w:hAnsi="Times New Roman" w:cs="Times New Roman"/>
          <w:i/>
          <w:lang w:val="it-IT"/>
        </w:rPr>
        <w:t>chiamata</w:t>
      </w:r>
      <w:r w:rsidR="003232A7" w:rsidRPr="00540290">
        <w:rPr>
          <w:rFonts w:ascii="Times New Roman" w:hAnsi="Times New Roman" w:cs="Times New Roman"/>
          <w:lang w:val="it-IT"/>
        </w:rPr>
        <w:t xml:space="preserve"> da </w:t>
      </w:r>
      <w:r w:rsidR="003232A7" w:rsidRPr="00540290">
        <w:rPr>
          <w:rFonts w:ascii="Times New Roman" w:hAnsi="Times New Roman" w:cs="Times New Roman"/>
          <w:i/>
          <w:lang w:val="it-IT"/>
        </w:rPr>
        <w:t>scelta</w:t>
      </w:r>
      <w:r w:rsidR="003232A7" w:rsidRPr="00540290">
        <w:rPr>
          <w:rFonts w:ascii="Times New Roman" w:hAnsi="Times New Roman" w:cs="Times New Roman"/>
          <w:lang w:val="it-IT"/>
        </w:rPr>
        <w:t xml:space="preserve">. In questo nostro tempo la </w:t>
      </w:r>
      <w:r w:rsidR="003232A7" w:rsidRPr="00540290">
        <w:rPr>
          <w:rFonts w:ascii="Times New Roman" w:hAnsi="Times New Roman" w:cs="Times New Roman"/>
          <w:i/>
          <w:lang w:val="it-IT"/>
        </w:rPr>
        <w:t>scelta</w:t>
      </w:r>
      <w:r w:rsidR="003232A7" w:rsidRPr="00540290">
        <w:rPr>
          <w:rFonts w:ascii="Times New Roman" w:hAnsi="Times New Roman" w:cs="Times New Roman"/>
          <w:lang w:val="it-IT"/>
        </w:rPr>
        <w:t xml:space="preserve"> è diventata una delle </w:t>
      </w:r>
      <w:r w:rsidR="000B51BF" w:rsidRPr="00540290">
        <w:rPr>
          <w:rFonts w:ascii="Times New Roman" w:hAnsi="Times New Roman" w:cs="Times New Roman"/>
          <w:lang w:val="it-IT"/>
        </w:rPr>
        <w:t>categorie</w:t>
      </w:r>
      <w:r w:rsidR="003232A7" w:rsidRPr="00540290">
        <w:rPr>
          <w:rFonts w:ascii="Times New Roman" w:hAnsi="Times New Roman" w:cs="Times New Roman"/>
          <w:lang w:val="it-IT"/>
        </w:rPr>
        <w:t xml:space="preserve"> principali con cui si organizza la realtà, compresa la dimensione religiosa dell’esistenza. Questo ha un suo lato positivo: incoraggia la responsabilità personale e</w:t>
      </w:r>
      <w:r w:rsidR="00F36658" w:rsidRPr="00540290">
        <w:rPr>
          <w:rFonts w:ascii="Times New Roman" w:hAnsi="Times New Roman" w:cs="Times New Roman"/>
          <w:lang w:val="it-IT"/>
        </w:rPr>
        <w:t xml:space="preserve"> dà valore all’intenzione con c</w:t>
      </w:r>
      <w:r w:rsidR="00354B8A" w:rsidRPr="00540290">
        <w:rPr>
          <w:rFonts w:ascii="Times New Roman" w:hAnsi="Times New Roman" w:cs="Times New Roman"/>
          <w:lang w:val="it-IT"/>
        </w:rPr>
        <w:t xml:space="preserve">ui si opera, oltrepassando i limiti dell’accettazione cieca e di un’appartenenza passiva. Ma se diventa la ‘forma’ su cui si imposta il cammino di vita spirituale, il suo maggior limite sta nel mettere l’individuo al centro. </w:t>
      </w:r>
      <w:r w:rsidR="00354B8A" w:rsidRPr="00540290">
        <w:rPr>
          <w:rFonts w:ascii="Times New Roman" w:hAnsi="Times New Roman" w:cs="Times New Roman"/>
          <w:i/>
          <w:lang w:val="it-IT"/>
        </w:rPr>
        <w:t>Chiamata</w:t>
      </w:r>
      <w:r w:rsidR="00354B8A" w:rsidRPr="00540290">
        <w:rPr>
          <w:rFonts w:ascii="Times New Roman" w:hAnsi="Times New Roman" w:cs="Times New Roman"/>
          <w:lang w:val="it-IT"/>
        </w:rPr>
        <w:t xml:space="preserve"> invece presuppone che noi siamo davanti a qualcuno che chiama. Par</w:t>
      </w:r>
      <w:r w:rsidR="000B51BF" w:rsidRPr="00540290">
        <w:rPr>
          <w:rFonts w:ascii="Times New Roman" w:hAnsi="Times New Roman" w:cs="Times New Roman"/>
          <w:lang w:val="it-IT"/>
        </w:rPr>
        <w:t>lare di chiamata è riconoscere u</w:t>
      </w:r>
      <w:r w:rsidR="00354B8A" w:rsidRPr="00540290">
        <w:rPr>
          <w:rFonts w:ascii="Times New Roman" w:hAnsi="Times New Roman" w:cs="Times New Roman"/>
          <w:lang w:val="it-IT"/>
        </w:rPr>
        <w:t>n</w:t>
      </w:r>
      <w:r w:rsidR="000B51BF" w:rsidRPr="00540290">
        <w:rPr>
          <w:rFonts w:ascii="Times New Roman" w:hAnsi="Times New Roman" w:cs="Times New Roman"/>
          <w:lang w:val="it-IT"/>
        </w:rPr>
        <w:t>o</w:t>
      </w:r>
      <w:r w:rsidR="00354B8A" w:rsidRPr="00540290">
        <w:rPr>
          <w:rFonts w:ascii="Times New Roman" w:hAnsi="Times New Roman" w:cs="Times New Roman"/>
          <w:lang w:val="it-IT"/>
        </w:rPr>
        <w:t xml:space="preserve"> </w:t>
      </w:r>
      <w:r w:rsidR="000B51BF" w:rsidRPr="00540290">
        <w:rPr>
          <w:rFonts w:ascii="Times New Roman" w:hAnsi="Times New Roman" w:cs="Times New Roman"/>
          <w:lang w:val="it-IT"/>
        </w:rPr>
        <w:t>che chiama</w:t>
      </w:r>
      <w:r w:rsidR="00354B8A" w:rsidRPr="00540290">
        <w:rPr>
          <w:rFonts w:ascii="Times New Roman" w:hAnsi="Times New Roman" w:cs="Times New Roman"/>
          <w:lang w:val="it-IT"/>
        </w:rPr>
        <w:t>: è rendersi conto che l’iniziativa gratuita di Dio sempre precede tutti i nostri piani e progetti.</w:t>
      </w:r>
      <w:r w:rsidR="003B4427" w:rsidRPr="00540290">
        <w:rPr>
          <w:rFonts w:ascii="Times New Roman" w:hAnsi="Times New Roman" w:cs="Times New Roman"/>
          <w:lang w:val="it-IT"/>
        </w:rPr>
        <w:t xml:space="preserve"> </w:t>
      </w:r>
      <w:r w:rsidR="000B51BF" w:rsidRPr="00540290">
        <w:rPr>
          <w:rFonts w:ascii="Times New Roman" w:hAnsi="Times New Roman" w:cs="Times New Roman"/>
          <w:lang w:val="it-IT"/>
        </w:rPr>
        <w:t>L</w:t>
      </w:r>
      <w:r w:rsidR="003B4427" w:rsidRPr="00540290">
        <w:rPr>
          <w:rFonts w:ascii="Times New Roman" w:hAnsi="Times New Roman" w:cs="Times New Roman"/>
          <w:lang w:val="it-IT"/>
        </w:rPr>
        <w:t xml:space="preserve">a vita consacrata </w:t>
      </w:r>
      <w:r w:rsidR="00A70A03" w:rsidRPr="00540290">
        <w:rPr>
          <w:rFonts w:ascii="Times New Roman" w:hAnsi="Times New Roman" w:cs="Times New Roman"/>
          <w:lang w:val="it-IT"/>
        </w:rPr>
        <w:t xml:space="preserve">non è una scelta che noi facciamo. È </w:t>
      </w:r>
      <w:r w:rsidR="00CB6CA4" w:rsidRPr="00540290">
        <w:rPr>
          <w:rFonts w:ascii="Times New Roman" w:hAnsi="Times New Roman" w:cs="Times New Roman"/>
          <w:lang w:val="it-IT"/>
        </w:rPr>
        <w:t>una risposta</w:t>
      </w:r>
      <w:r w:rsidR="00A70A03" w:rsidRPr="00540290">
        <w:rPr>
          <w:rFonts w:ascii="Times New Roman" w:hAnsi="Times New Roman" w:cs="Times New Roman"/>
          <w:lang w:val="it-IT"/>
        </w:rPr>
        <w:t xml:space="preserve"> a una chiamata. </w:t>
      </w:r>
    </w:p>
    <w:p w:rsidR="00AE30D0" w:rsidRPr="00540290" w:rsidRDefault="00AE30D0" w:rsidP="00C04A75">
      <w:pPr>
        <w:pStyle w:val="Paragrafoelenco"/>
        <w:jc w:val="both"/>
        <w:rPr>
          <w:rFonts w:ascii="Times New Roman" w:hAnsi="Times New Roman" w:cs="Times New Roman"/>
          <w:lang w:val="it-IT"/>
        </w:rPr>
      </w:pPr>
    </w:p>
    <w:p w:rsidR="005265EE" w:rsidRPr="00540290" w:rsidRDefault="00C51B1C" w:rsidP="00C51B1C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b) </w:t>
      </w:r>
      <w:r w:rsidR="00AE30D0" w:rsidRPr="00540290">
        <w:rPr>
          <w:rFonts w:ascii="Times New Roman" w:hAnsi="Times New Roman" w:cs="Times New Roman"/>
          <w:lang w:val="it-IT"/>
        </w:rPr>
        <w:t xml:space="preserve">Formazione è la nostra </w:t>
      </w:r>
      <w:r w:rsidR="00AE30D0" w:rsidRPr="00540290">
        <w:rPr>
          <w:rFonts w:ascii="Times New Roman" w:hAnsi="Times New Roman" w:cs="Times New Roman"/>
          <w:b/>
          <w:lang w:val="it-IT"/>
        </w:rPr>
        <w:t>risposta</w:t>
      </w:r>
      <w:r w:rsidR="00AE30D0" w:rsidRPr="00540290">
        <w:rPr>
          <w:rFonts w:ascii="Times New Roman" w:hAnsi="Times New Roman" w:cs="Times New Roman"/>
          <w:lang w:val="it-IT"/>
        </w:rPr>
        <w:t xml:space="preserve"> alla chiamata di Dio</w:t>
      </w:r>
      <w:r w:rsidR="007921D8" w:rsidRPr="00540290">
        <w:rPr>
          <w:rFonts w:ascii="Times New Roman" w:hAnsi="Times New Roman" w:cs="Times New Roman"/>
          <w:lang w:val="it-IT"/>
        </w:rPr>
        <w:t>. D</w:t>
      </w:r>
      <w:r w:rsidR="0069256C" w:rsidRPr="00540290">
        <w:rPr>
          <w:rFonts w:ascii="Times New Roman" w:hAnsi="Times New Roman" w:cs="Times New Roman"/>
          <w:lang w:val="it-IT"/>
        </w:rPr>
        <w:t>ice l’articolo 96: “A questo appello rispondiamo con l'impegno di una adeguata e continua formazione, per la quale il Signore dona ogni giorno la sua grazia.”</w:t>
      </w:r>
      <w:r w:rsidR="0069256C" w:rsidRPr="00540290">
        <w:rPr>
          <w:rStyle w:val="Rimandonotaapidipagina"/>
          <w:rFonts w:ascii="Times New Roman" w:hAnsi="Times New Roman" w:cs="Times New Roman"/>
        </w:rPr>
        <w:footnoteReference w:id="8"/>
      </w:r>
      <w:r w:rsidR="0069256C" w:rsidRPr="00540290">
        <w:rPr>
          <w:rStyle w:val="Rimandonotaapidipagina"/>
          <w:rFonts w:ascii="Times New Roman" w:hAnsi="Times New Roman" w:cs="Times New Roman"/>
          <w:lang w:val="it-IT"/>
        </w:rPr>
        <w:t xml:space="preserve"> </w:t>
      </w:r>
      <w:r w:rsidR="005265EE" w:rsidRPr="00540290">
        <w:rPr>
          <w:rFonts w:ascii="Times New Roman" w:hAnsi="Times New Roman" w:cs="Times New Roman"/>
          <w:lang w:val="it-IT"/>
        </w:rPr>
        <w:t xml:space="preserve"> Possiamo trarne due immediate conseguenze:</w:t>
      </w:r>
    </w:p>
    <w:p w:rsidR="007C1D49" w:rsidRPr="00540290" w:rsidRDefault="007C1D49" w:rsidP="00C04A75">
      <w:pPr>
        <w:pStyle w:val="Paragrafoelenco"/>
        <w:jc w:val="both"/>
        <w:rPr>
          <w:rFonts w:ascii="Times New Roman" w:hAnsi="Times New Roman" w:cs="Times New Roman"/>
          <w:lang w:val="it-IT"/>
        </w:rPr>
      </w:pPr>
    </w:p>
    <w:p w:rsidR="009C591A" w:rsidRPr="00540290" w:rsidRDefault="0032540E" w:rsidP="00C04A75">
      <w:pPr>
        <w:pStyle w:val="Paragrafoelenco"/>
        <w:numPr>
          <w:ilvl w:val="0"/>
          <w:numId w:val="7"/>
        </w:num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Si può comprendere</w:t>
      </w:r>
      <w:r w:rsidR="007C1D49" w:rsidRPr="00540290">
        <w:rPr>
          <w:rFonts w:ascii="Times New Roman" w:hAnsi="Times New Roman" w:cs="Times New Roman"/>
          <w:lang w:val="it-IT"/>
        </w:rPr>
        <w:t xml:space="preserve"> la formazione </w:t>
      </w:r>
      <w:r w:rsidRPr="00540290">
        <w:rPr>
          <w:rFonts w:ascii="Times New Roman" w:hAnsi="Times New Roman" w:cs="Times New Roman"/>
          <w:lang w:val="it-IT"/>
        </w:rPr>
        <w:t>come</w:t>
      </w:r>
      <w:r w:rsidR="007C1D49" w:rsidRPr="00540290">
        <w:rPr>
          <w:rFonts w:ascii="Times New Roman" w:hAnsi="Times New Roman" w:cs="Times New Roman"/>
          <w:lang w:val="it-IT"/>
        </w:rPr>
        <w:t xml:space="preserve"> permanente soltanto se </w:t>
      </w:r>
      <w:r w:rsidRPr="00540290">
        <w:rPr>
          <w:rFonts w:ascii="Times New Roman" w:hAnsi="Times New Roman" w:cs="Times New Roman"/>
          <w:lang w:val="it-IT"/>
        </w:rPr>
        <w:t>si comprende</w:t>
      </w:r>
      <w:r w:rsidR="007C1D49" w:rsidRPr="00540290">
        <w:rPr>
          <w:rFonts w:ascii="Times New Roman" w:hAnsi="Times New Roman" w:cs="Times New Roman"/>
          <w:lang w:val="it-IT"/>
        </w:rPr>
        <w:t xml:space="preserve"> anche la vocazione </w:t>
      </w:r>
      <w:r w:rsidRPr="00540290">
        <w:rPr>
          <w:rFonts w:ascii="Times New Roman" w:hAnsi="Times New Roman" w:cs="Times New Roman"/>
          <w:lang w:val="it-IT"/>
        </w:rPr>
        <w:t>come permanente</w:t>
      </w:r>
      <w:r w:rsidR="007921D8" w:rsidRPr="00540290">
        <w:rPr>
          <w:rFonts w:ascii="Times New Roman" w:hAnsi="Times New Roman" w:cs="Times New Roman"/>
          <w:lang w:val="it-IT"/>
        </w:rPr>
        <w:t xml:space="preserve">. </w:t>
      </w:r>
      <w:r w:rsidR="0038194B" w:rsidRPr="00540290">
        <w:rPr>
          <w:rFonts w:ascii="Times New Roman" w:hAnsi="Times New Roman" w:cs="Times New Roman"/>
          <w:lang w:val="it-IT"/>
        </w:rPr>
        <w:t>I</w:t>
      </w:r>
      <w:r w:rsidR="007C1D49" w:rsidRPr="00540290">
        <w:rPr>
          <w:rFonts w:ascii="Times New Roman" w:hAnsi="Times New Roman" w:cs="Times New Roman"/>
          <w:lang w:val="it-IT"/>
        </w:rPr>
        <w:t>l Signore continua a chiamarmi giorno dopo giorno</w:t>
      </w:r>
      <w:r w:rsidR="00134532" w:rsidRPr="00540290">
        <w:rPr>
          <w:rFonts w:ascii="Times New Roman" w:hAnsi="Times New Roman" w:cs="Times New Roman"/>
          <w:lang w:val="it-IT"/>
        </w:rPr>
        <w:t>:</w:t>
      </w:r>
      <w:r w:rsidR="004348A3" w:rsidRPr="00540290">
        <w:rPr>
          <w:rFonts w:ascii="Times New Roman" w:hAnsi="Times New Roman" w:cs="Times New Roman"/>
          <w:lang w:val="it-IT"/>
        </w:rPr>
        <w:t xml:space="preserve"> “</w:t>
      </w:r>
      <w:r w:rsidR="00AD1D19" w:rsidRPr="00540290">
        <w:rPr>
          <w:rFonts w:ascii="Times New Roman" w:hAnsi="Times New Roman" w:cs="Times New Roman"/>
          <w:lang w:val="it-IT"/>
        </w:rPr>
        <w:t>Ogni mattina</w:t>
      </w:r>
      <w:r w:rsidR="004348A3" w:rsidRPr="00540290">
        <w:rPr>
          <w:rFonts w:ascii="Times New Roman" w:hAnsi="Times New Roman" w:cs="Times New Roman"/>
          <w:lang w:val="it-IT"/>
        </w:rPr>
        <w:t xml:space="preserve"> fa attento il mio orecchio</w:t>
      </w:r>
      <w:r w:rsidR="00354652" w:rsidRPr="00540290">
        <w:rPr>
          <w:rFonts w:ascii="Times New Roman" w:hAnsi="Times New Roman" w:cs="Times New Roman"/>
          <w:lang w:val="it-IT"/>
        </w:rPr>
        <w:t>” (Is</w:t>
      </w:r>
      <w:r w:rsidR="00AD1D19" w:rsidRPr="00540290">
        <w:rPr>
          <w:rFonts w:ascii="Times New Roman" w:hAnsi="Times New Roman" w:cs="Times New Roman"/>
          <w:lang w:val="it-IT"/>
        </w:rPr>
        <w:t xml:space="preserve"> 50,4). Il martire protestante D. </w:t>
      </w:r>
      <w:proofErr w:type="spellStart"/>
      <w:r w:rsidR="00AD1D19" w:rsidRPr="00540290">
        <w:rPr>
          <w:rFonts w:ascii="Times New Roman" w:hAnsi="Times New Roman" w:cs="Times New Roman"/>
          <w:lang w:val="it-IT"/>
        </w:rPr>
        <w:t>Bonhoeffer</w:t>
      </w:r>
      <w:proofErr w:type="spellEnd"/>
      <w:r w:rsidR="00AD1D19" w:rsidRPr="00540290">
        <w:rPr>
          <w:rFonts w:ascii="Times New Roman" w:hAnsi="Times New Roman" w:cs="Times New Roman"/>
          <w:lang w:val="it-IT"/>
        </w:rPr>
        <w:t xml:space="preserve"> fa notare che la prima e l’ultima parola che Gesù rivolge a Pietr</w:t>
      </w:r>
      <w:r w:rsidR="00354652" w:rsidRPr="00540290">
        <w:rPr>
          <w:rFonts w:ascii="Times New Roman" w:hAnsi="Times New Roman" w:cs="Times New Roman"/>
          <w:lang w:val="it-IT"/>
        </w:rPr>
        <w:t xml:space="preserve">o </w:t>
      </w:r>
      <w:r w:rsidR="00CB6CA4" w:rsidRPr="00540290">
        <w:rPr>
          <w:rFonts w:ascii="Times New Roman" w:hAnsi="Times New Roman" w:cs="Times New Roman"/>
          <w:lang w:val="it-IT"/>
        </w:rPr>
        <w:t>è</w:t>
      </w:r>
      <w:r w:rsidR="00354652" w:rsidRPr="00540290">
        <w:rPr>
          <w:rFonts w:ascii="Times New Roman" w:hAnsi="Times New Roman" w:cs="Times New Roman"/>
          <w:lang w:val="it-IT"/>
        </w:rPr>
        <w:t xml:space="preserve"> la stessa: ‘</w:t>
      </w:r>
      <w:proofErr w:type="spellStart"/>
      <w:r w:rsidR="00354652" w:rsidRPr="00540290">
        <w:rPr>
          <w:rFonts w:ascii="Times New Roman" w:hAnsi="Times New Roman" w:cs="Times New Roman"/>
          <w:lang w:val="it-IT"/>
        </w:rPr>
        <w:t>Seguimi</w:t>
      </w:r>
      <w:proofErr w:type="spellEnd"/>
      <w:r w:rsidR="00354652" w:rsidRPr="00540290">
        <w:rPr>
          <w:rFonts w:ascii="Times New Roman" w:hAnsi="Times New Roman" w:cs="Times New Roman"/>
          <w:lang w:val="it-IT"/>
        </w:rPr>
        <w:t>’ (</w:t>
      </w:r>
      <w:proofErr w:type="spellStart"/>
      <w:r w:rsidR="00354652" w:rsidRPr="00540290">
        <w:rPr>
          <w:rFonts w:ascii="Times New Roman" w:hAnsi="Times New Roman" w:cs="Times New Roman"/>
          <w:lang w:val="it-IT"/>
        </w:rPr>
        <w:t>Gv</w:t>
      </w:r>
      <w:proofErr w:type="spellEnd"/>
      <w:r w:rsidR="00AD1D19" w:rsidRPr="00540290">
        <w:rPr>
          <w:rFonts w:ascii="Times New Roman" w:hAnsi="Times New Roman" w:cs="Times New Roman"/>
          <w:lang w:val="it-IT"/>
        </w:rPr>
        <w:t xml:space="preserve"> 21,22).</w:t>
      </w:r>
      <w:r w:rsidR="00AD1D19" w:rsidRPr="00540290">
        <w:rPr>
          <w:rStyle w:val="Rimandonotaapidipagina"/>
          <w:rFonts w:ascii="Times New Roman" w:hAnsi="Times New Roman" w:cs="Times New Roman"/>
        </w:rPr>
        <w:footnoteReference w:id="9"/>
      </w:r>
    </w:p>
    <w:p w:rsidR="002B2485" w:rsidRPr="00540290" w:rsidRDefault="002B2485" w:rsidP="00C04A75">
      <w:pPr>
        <w:pStyle w:val="Paragrafoelenco"/>
        <w:numPr>
          <w:ilvl w:val="0"/>
          <w:numId w:val="7"/>
        </w:num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La vita non è </w:t>
      </w:r>
      <w:r w:rsidRPr="00540290">
        <w:rPr>
          <w:rFonts w:ascii="Times New Roman" w:hAnsi="Times New Roman" w:cs="Times New Roman"/>
          <w:i/>
          <w:lang w:val="it-IT"/>
        </w:rPr>
        <w:t>formativa</w:t>
      </w:r>
      <w:r w:rsidRPr="00540290">
        <w:rPr>
          <w:rFonts w:ascii="Times New Roman" w:hAnsi="Times New Roman" w:cs="Times New Roman"/>
          <w:lang w:val="it-IT"/>
        </w:rPr>
        <w:t xml:space="preserve"> </w:t>
      </w:r>
      <w:r w:rsidR="00C90A9E" w:rsidRPr="00540290">
        <w:rPr>
          <w:rFonts w:ascii="Times New Roman" w:hAnsi="Times New Roman" w:cs="Times New Roman"/>
          <w:lang w:val="it-IT"/>
        </w:rPr>
        <w:t>se non viene guardata dal punto di vi</w:t>
      </w:r>
      <w:r w:rsidR="007921D8" w:rsidRPr="00540290">
        <w:rPr>
          <w:rFonts w:ascii="Times New Roman" w:hAnsi="Times New Roman" w:cs="Times New Roman"/>
          <w:lang w:val="it-IT"/>
        </w:rPr>
        <w:t>sta della crescita vocazionale.</w:t>
      </w:r>
      <w:r w:rsidR="00CB6CA4" w:rsidRPr="00540290">
        <w:rPr>
          <w:rFonts w:ascii="Times New Roman" w:hAnsi="Times New Roman" w:cs="Times New Roman"/>
          <w:lang w:val="it-IT"/>
        </w:rPr>
        <w:t xml:space="preserve"> Il beato J.</w:t>
      </w:r>
      <w:r w:rsidR="007332C1" w:rsidRPr="00540290">
        <w:rPr>
          <w:rFonts w:ascii="Times New Roman" w:hAnsi="Times New Roman" w:cs="Times New Roman"/>
          <w:lang w:val="it-IT"/>
        </w:rPr>
        <w:t xml:space="preserve"> </w:t>
      </w:r>
      <w:r w:rsidR="00C90A9E" w:rsidRPr="00540290">
        <w:rPr>
          <w:rFonts w:ascii="Times New Roman" w:hAnsi="Times New Roman" w:cs="Times New Roman"/>
          <w:lang w:val="it-IT"/>
        </w:rPr>
        <w:t>H. Newman era solito dire: “Non preoccuparti del fatto che la tua vita finirà. Preoccupati assai di più della possibilità che non sia mai cominciata”. Quando trattiamo di formazione, il vero rischi</w:t>
      </w:r>
      <w:r w:rsidR="00346BA0" w:rsidRPr="00540290">
        <w:rPr>
          <w:rFonts w:ascii="Times New Roman" w:hAnsi="Times New Roman" w:cs="Times New Roman"/>
          <w:lang w:val="it-IT"/>
        </w:rPr>
        <w:t>o</w:t>
      </w:r>
      <w:r w:rsidR="00C90A9E" w:rsidRPr="00540290">
        <w:rPr>
          <w:rFonts w:ascii="Times New Roman" w:hAnsi="Times New Roman" w:cs="Times New Roman"/>
          <w:lang w:val="it-IT"/>
        </w:rPr>
        <w:t xml:space="preserve"> è ch</w:t>
      </w:r>
      <w:r w:rsidR="00CB6CA4" w:rsidRPr="00540290">
        <w:rPr>
          <w:rFonts w:ascii="Times New Roman" w:hAnsi="Times New Roman" w:cs="Times New Roman"/>
          <w:lang w:val="it-IT"/>
        </w:rPr>
        <w:t xml:space="preserve">e per qualcuno di noi </w:t>
      </w:r>
      <w:r w:rsidR="00C90A9E" w:rsidRPr="00540290">
        <w:rPr>
          <w:rFonts w:ascii="Times New Roman" w:hAnsi="Times New Roman" w:cs="Times New Roman"/>
          <w:lang w:val="it-IT"/>
        </w:rPr>
        <w:t xml:space="preserve">la formazione non </w:t>
      </w:r>
      <w:r w:rsidR="00346BA0" w:rsidRPr="00540290">
        <w:rPr>
          <w:rFonts w:ascii="Times New Roman" w:hAnsi="Times New Roman" w:cs="Times New Roman"/>
          <w:lang w:val="it-IT"/>
        </w:rPr>
        <w:t>sia</w:t>
      </w:r>
      <w:r w:rsidR="00C90A9E" w:rsidRPr="00540290">
        <w:rPr>
          <w:rFonts w:ascii="Times New Roman" w:hAnsi="Times New Roman" w:cs="Times New Roman"/>
          <w:lang w:val="it-IT"/>
        </w:rPr>
        <w:t xml:space="preserve"> mai realmente iniziata.</w:t>
      </w:r>
      <w:r w:rsidR="00C90A9E" w:rsidRPr="00540290">
        <w:rPr>
          <w:rStyle w:val="Rimandonotaapidipagina"/>
          <w:rFonts w:ascii="Times New Roman" w:hAnsi="Times New Roman" w:cs="Times New Roman"/>
        </w:rPr>
        <w:footnoteReference w:id="10"/>
      </w:r>
      <w:r w:rsidR="00C90A9E" w:rsidRPr="00540290">
        <w:rPr>
          <w:rFonts w:ascii="Times New Roman" w:hAnsi="Times New Roman" w:cs="Times New Roman"/>
          <w:lang w:val="it-IT"/>
        </w:rPr>
        <w:t xml:space="preserve"> </w:t>
      </w:r>
      <w:r w:rsidR="0032540E" w:rsidRPr="00540290">
        <w:rPr>
          <w:rFonts w:ascii="Times New Roman" w:hAnsi="Times New Roman" w:cs="Times New Roman"/>
          <w:lang w:val="it-IT"/>
        </w:rPr>
        <w:t>Il</w:t>
      </w:r>
      <w:r w:rsidR="00C90A9E" w:rsidRPr="00540290">
        <w:rPr>
          <w:rFonts w:ascii="Times New Roman" w:hAnsi="Times New Roman" w:cs="Times New Roman"/>
          <w:lang w:val="it-IT"/>
        </w:rPr>
        <w:t xml:space="preserve"> nostro discerni</w:t>
      </w:r>
      <w:r w:rsidR="00346BA0" w:rsidRPr="00540290">
        <w:rPr>
          <w:rFonts w:ascii="Times New Roman" w:hAnsi="Times New Roman" w:cs="Times New Roman"/>
          <w:lang w:val="it-IT"/>
        </w:rPr>
        <w:t>mento potrebbe essere inadeguato</w:t>
      </w:r>
      <w:r w:rsidR="00C90A9E" w:rsidRPr="00540290">
        <w:rPr>
          <w:rFonts w:ascii="Times New Roman" w:hAnsi="Times New Roman" w:cs="Times New Roman"/>
          <w:lang w:val="it-IT"/>
        </w:rPr>
        <w:t xml:space="preserve"> o addirittura falsato, qualora non abbia come criterio di base la crescita nella vocazione, intesa come </w:t>
      </w:r>
      <w:r w:rsidR="00C90A9E" w:rsidRPr="00540290">
        <w:rPr>
          <w:rFonts w:ascii="Times New Roman" w:hAnsi="Times New Roman" w:cs="Times New Roman"/>
          <w:i/>
          <w:lang w:val="it-IT"/>
        </w:rPr>
        <w:t>risposta al Signore che chiama</w:t>
      </w:r>
      <w:r w:rsidR="00C90A9E" w:rsidRPr="00540290">
        <w:rPr>
          <w:rFonts w:ascii="Times New Roman" w:hAnsi="Times New Roman" w:cs="Times New Roman"/>
          <w:lang w:val="it-IT"/>
        </w:rPr>
        <w:t xml:space="preserve">.  E sul rovescio della medaglia molte esperienze negative e crisi possono paradossalmente diventare formative, </w:t>
      </w:r>
      <w:r w:rsidR="00346BA0" w:rsidRPr="00540290">
        <w:rPr>
          <w:rFonts w:ascii="Times New Roman" w:hAnsi="Times New Roman" w:cs="Times New Roman"/>
          <w:lang w:val="it-IT"/>
        </w:rPr>
        <w:t>quando</w:t>
      </w:r>
      <w:r w:rsidR="00C90A9E" w:rsidRPr="00540290">
        <w:rPr>
          <w:rFonts w:ascii="Times New Roman" w:hAnsi="Times New Roman" w:cs="Times New Roman"/>
          <w:lang w:val="it-IT"/>
        </w:rPr>
        <w:t xml:space="preserve"> la persona è in grado di affrontarle dal punto di vista della crescita nella vocazione. </w:t>
      </w:r>
    </w:p>
    <w:p w:rsidR="00C90A9E" w:rsidRPr="00540290" w:rsidRDefault="00C90A9E" w:rsidP="00C04A75">
      <w:pPr>
        <w:pStyle w:val="Paragrafoelenco"/>
        <w:jc w:val="both"/>
        <w:rPr>
          <w:rFonts w:ascii="Times New Roman" w:hAnsi="Times New Roman" w:cs="Times New Roman"/>
          <w:lang w:val="it-IT"/>
        </w:rPr>
      </w:pPr>
    </w:p>
    <w:p w:rsidR="00C90A9E" w:rsidRPr="00540290" w:rsidRDefault="00C51B1C" w:rsidP="00C51B1C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c) </w:t>
      </w:r>
      <w:r w:rsidR="009140E4" w:rsidRPr="00540290">
        <w:rPr>
          <w:rFonts w:ascii="Times New Roman" w:hAnsi="Times New Roman" w:cs="Times New Roman"/>
          <w:lang w:val="it-IT"/>
        </w:rPr>
        <w:t xml:space="preserve">La nostra chiamata è di </w:t>
      </w:r>
      <w:r w:rsidR="009140E4" w:rsidRPr="00540290">
        <w:rPr>
          <w:rFonts w:ascii="Times New Roman" w:hAnsi="Times New Roman" w:cs="Times New Roman"/>
          <w:b/>
          <w:lang w:val="it-IT"/>
        </w:rPr>
        <w:t>seguire Gesù</w:t>
      </w:r>
      <w:r w:rsidR="009140E4" w:rsidRPr="00540290">
        <w:rPr>
          <w:rFonts w:ascii="Times New Roman" w:hAnsi="Times New Roman" w:cs="Times New Roman"/>
          <w:lang w:val="it-IT"/>
        </w:rPr>
        <w:t xml:space="preserve"> in un modo specifico: </w:t>
      </w:r>
      <w:r w:rsidR="009140E4" w:rsidRPr="00540290">
        <w:rPr>
          <w:rFonts w:ascii="Times New Roman" w:hAnsi="Times New Roman" w:cs="Times New Roman"/>
          <w:b/>
          <w:lang w:val="it-IT"/>
        </w:rPr>
        <w:t>da persone consacrate nello spirito di don Bosco</w:t>
      </w:r>
      <w:r w:rsidR="009140E4" w:rsidRPr="00540290">
        <w:rPr>
          <w:rFonts w:ascii="Times New Roman" w:hAnsi="Times New Roman" w:cs="Times New Roman"/>
          <w:lang w:val="it-IT"/>
        </w:rPr>
        <w:t xml:space="preserve">. </w:t>
      </w:r>
      <w:r w:rsidR="00D657F3" w:rsidRPr="00540290">
        <w:rPr>
          <w:rFonts w:ascii="Times New Roman" w:hAnsi="Times New Roman" w:cs="Times New Roman"/>
          <w:lang w:val="it-IT"/>
        </w:rPr>
        <w:t xml:space="preserve">Seguire Gesù vuol dire diventare come Lui, figli nel Figlio, consentendo al Padre che </w:t>
      </w:r>
      <w:r w:rsidR="00134532" w:rsidRPr="00540290">
        <w:rPr>
          <w:rFonts w:ascii="Times New Roman" w:hAnsi="Times New Roman" w:cs="Times New Roman"/>
          <w:lang w:val="it-IT"/>
        </w:rPr>
        <w:t>plasma</w:t>
      </w:r>
      <w:r w:rsidR="00D657F3" w:rsidRPr="00540290">
        <w:rPr>
          <w:rFonts w:ascii="Times New Roman" w:hAnsi="Times New Roman" w:cs="Times New Roman"/>
          <w:lang w:val="it-IT"/>
        </w:rPr>
        <w:t xml:space="preserve"> in noi il cuore e la mente di suo Figlio, finché viviamo e sentiamo, pensiamo e comprendiamo, valutiamo e</w:t>
      </w:r>
      <w:r w:rsidR="00CB6CA4" w:rsidRPr="00540290">
        <w:rPr>
          <w:rFonts w:ascii="Times New Roman" w:hAnsi="Times New Roman" w:cs="Times New Roman"/>
          <w:lang w:val="it-IT"/>
        </w:rPr>
        <w:t xml:space="preserve"> giudichiamo, decidiamo, amiamo e</w:t>
      </w:r>
      <w:r w:rsidR="00D657F3" w:rsidRPr="00540290">
        <w:rPr>
          <w:rFonts w:ascii="Times New Roman" w:hAnsi="Times New Roman" w:cs="Times New Roman"/>
          <w:lang w:val="it-IT"/>
        </w:rPr>
        <w:t xml:space="preserve"> ci comportiamo come lui. Con san Paolo possiamo dire: “Non sono più io che vivo, ma è Cristo che vive in me” (Gal 2,20). Seguire </w:t>
      </w:r>
      <w:r w:rsidR="00D657F3" w:rsidRPr="00540290">
        <w:rPr>
          <w:rFonts w:ascii="Times New Roman" w:hAnsi="Times New Roman" w:cs="Times New Roman"/>
          <w:lang w:val="it-IT"/>
        </w:rPr>
        <w:lastRenderedPageBreak/>
        <w:t xml:space="preserve">Gesù da consacrati significa essere memoria vivente di lui, fino a seguire anche le sue concretissime scelte di vita celibe, povera e obbediente per amore del Regno, anticipando fin da subito quello che </w:t>
      </w:r>
      <w:r w:rsidR="00134532" w:rsidRPr="00540290">
        <w:rPr>
          <w:rFonts w:ascii="Times New Roman" w:hAnsi="Times New Roman" w:cs="Times New Roman"/>
          <w:lang w:val="it-IT"/>
        </w:rPr>
        <w:t xml:space="preserve">un giorno speriamo </w:t>
      </w:r>
      <w:r w:rsidR="00D657F3" w:rsidRPr="00540290">
        <w:rPr>
          <w:rFonts w:ascii="Times New Roman" w:hAnsi="Times New Roman" w:cs="Times New Roman"/>
          <w:lang w:val="it-IT"/>
        </w:rPr>
        <w:t xml:space="preserve">di diventare. </w:t>
      </w:r>
    </w:p>
    <w:p w:rsidR="00D657F3" w:rsidRPr="00540290" w:rsidRDefault="00D657F3" w:rsidP="00C04A75">
      <w:pPr>
        <w:pStyle w:val="Paragrafoelenco"/>
        <w:jc w:val="both"/>
        <w:rPr>
          <w:rFonts w:ascii="Times New Roman" w:hAnsi="Times New Roman" w:cs="Times New Roman"/>
          <w:lang w:val="it-IT"/>
        </w:rPr>
      </w:pPr>
    </w:p>
    <w:p w:rsidR="00D657F3" w:rsidRPr="00540290" w:rsidRDefault="00C51B1C" w:rsidP="00C51B1C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d) </w:t>
      </w:r>
      <w:r w:rsidR="00D657F3" w:rsidRPr="00540290">
        <w:rPr>
          <w:rFonts w:ascii="Times New Roman" w:hAnsi="Times New Roman" w:cs="Times New Roman"/>
          <w:lang w:val="it-IT"/>
        </w:rPr>
        <w:t xml:space="preserve">La chiamata non è mai “per se stesso”: il Signore </w:t>
      </w:r>
      <w:r w:rsidR="00D657F3" w:rsidRPr="00540290">
        <w:rPr>
          <w:rFonts w:ascii="Times New Roman" w:hAnsi="Times New Roman" w:cs="Times New Roman"/>
          <w:b/>
          <w:lang w:val="it-IT"/>
        </w:rPr>
        <w:t>chiama per mandare</w:t>
      </w:r>
      <w:r w:rsidR="00D657F3" w:rsidRPr="00540290">
        <w:rPr>
          <w:rFonts w:ascii="Times New Roman" w:hAnsi="Times New Roman" w:cs="Times New Roman"/>
          <w:lang w:val="it-IT"/>
        </w:rPr>
        <w:t>. Dunque la missione è il modo in cui si vive l’elezione. La formazione del salesiano è tutta orientata alla missione e motivata dalla missione (C 97).</w:t>
      </w:r>
      <w:r w:rsidR="00A00BA8" w:rsidRPr="00540290">
        <w:rPr>
          <w:rStyle w:val="Rimandonotaapidipagina"/>
          <w:rFonts w:ascii="Times New Roman" w:hAnsi="Times New Roman" w:cs="Times New Roman"/>
          <w:lang w:val="it-IT"/>
        </w:rPr>
        <w:footnoteReference w:id="11"/>
      </w:r>
      <w:r w:rsidR="00D657F3" w:rsidRPr="00540290">
        <w:rPr>
          <w:rFonts w:ascii="Times New Roman" w:hAnsi="Times New Roman" w:cs="Times New Roman"/>
          <w:lang w:val="it-IT"/>
        </w:rPr>
        <w:t xml:space="preserve"> “Immerso nel mondo e nelle preoccupazioni della vita pastorale, il salesiano impara a incontrare Dio at</w:t>
      </w:r>
      <w:r w:rsidR="002F0850" w:rsidRPr="00540290">
        <w:rPr>
          <w:rFonts w:ascii="Times New Roman" w:hAnsi="Times New Roman" w:cs="Times New Roman"/>
          <w:lang w:val="it-IT"/>
        </w:rPr>
        <w:t>traverso quelli a cui è mandato</w:t>
      </w:r>
      <w:r w:rsidR="00D657F3" w:rsidRPr="00540290">
        <w:rPr>
          <w:rFonts w:ascii="Times New Roman" w:hAnsi="Times New Roman" w:cs="Times New Roman"/>
          <w:lang w:val="it-IT"/>
        </w:rPr>
        <w:t>” (C 95)</w:t>
      </w:r>
      <w:r w:rsidR="002F0850" w:rsidRPr="00540290">
        <w:rPr>
          <w:rFonts w:ascii="Times New Roman" w:hAnsi="Times New Roman" w:cs="Times New Roman"/>
          <w:lang w:val="it-IT"/>
        </w:rPr>
        <w:t>. L’</w:t>
      </w:r>
      <w:r w:rsidR="002F0850" w:rsidRPr="00540290">
        <w:rPr>
          <w:rFonts w:ascii="Times New Roman" w:hAnsi="Times New Roman" w:cs="Times New Roman"/>
          <w:i/>
          <w:lang w:val="it-IT"/>
        </w:rPr>
        <w:t>obiettivo</w:t>
      </w:r>
      <w:r w:rsidR="002F0850" w:rsidRPr="00540290">
        <w:rPr>
          <w:rFonts w:ascii="Times New Roman" w:hAnsi="Times New Roman" w:cs="Times New Roman"/>
          <w:lang w:val="it-IT"/>
        </w:rPr>
        <w:t xml:space="preserve"> è di incontrare Dio nel bel mez</w:t>
      </w:r>
      <w:r w:rsidR="00346BA0" w:rsidRPr="00540290">
        <w:rPr>
          <w:rFonts w:ascii="Times New Roman" w:hAnsi="Times New Roman" w:cs="Times New Roman"/>
          <w:lang w:val="it-IT"/>
        </w:rPr>
        <w:t xml:space="preserve">zo della nostra vita e lavoro; </w:t>
      </w:r>
      <w:r w:rsidR="002F0850" w:rsidRPr="00540290">
        <w:rPr>
          <w:rFonts w:ascii="Times New Roman" w:hAnsi="Times New Roman" w:cs="Times New Roman"/>
          <w:lang w:val="it-IT"/>
        </w:rPr>
        <w:t>l’</w:t>
      </w:r>
      <w:r w:rsidR="002F0850" w:rsidRPr="00540290">
        <w:rPr>
          <w:rFonts w:ascii="Times New Roman" w:hAnsi="Times New Roman" w:cs="Times New Roman"/>
          <w:i/>
          <w:lang w:val="it-IT"/>
        </w:rPr>
        <w:t>itinerario</w:t>
      </w:r>
      <w:r w:rsidR="002F0850" w:rsidRPr="00540290">
        <w:rPr>
          <w:rFonts w:ascii="Times New Roman" w:hAnsi="Times New Roman" w:cs="Times New Roman"/>
          <w:lang w:val="it-IT"/>
        </w:rPr>
        <w:t xml:space="preserve"> per arrivare lì è il cammino formativo. </w:t>
      </w:r>
      <w:r w:rsidR="00CB6CA4" w:rsidRPr="00540290">
        <w:rPr>
          <w:rFonts w:ascii="Times New Roman" w:hAnsi="Times New Roman" w:cs="Times New Roman"/>
          <w:lang w:val="it-IT"/>
        </w:rPr>
        <w:t>N</w:t>
      </w:r>
      <w:r w:rsidR="002F0850" w:rsidRPr="00540290">
        <w:rPr>
          <w:rFonts w:ascii="Times New Roman" w:hAnsi="Times New Roman" w:cs="Times New Roman"/>
          <w:lang w:val="it-IT"/>
        </w:rPr>
        <w:t xml:space="preserve">on serve saltare fuori dalla vita ordinaria per </w:t>
      </w:r>
      <w:r w:rsidR="00CB6CA4" w:rsidRPr="00540290">
        <w:rPr>
          <w:rFonts w:ascii="Times New Roman" w:hAnsi="Times New Roman" w:cs="Times New Roman"/>
          <w:lang w:val="it-IT"/>
        </w:rPr>
        <w:t>formars</w:t>
      </w:r>
      <w:r w:rsidR="002F0850" w:rsidRPr="00540290">
        <w:rPr>
          <w:rFonts w:ascii="Times New Roman" w:hAnsi="Times New Roman" w:cs="Times New Roman"/>
          <w:lang w:val="it-IT"/>
        </w:rPr>
        <w:t xml:space="preserve">i: al contrario bisogna entrarci dentro, ma nel modo giusto. </w:t>
      </w:r>
      <w:r w:rsidR="005B3614" w:rsidRPr="00540290">
        <w:rPr>
          <w:rFonts w:ascii="Times New Roman" w:hAnsi="Times New Roman" w:cs="Times New Roman"/>
          <w:lang w:val="it-IT"/>
        </w:rPr>
        <w:t xml:space="preserve">Si tratta di </w:t>
      </w:r>
      <w:r w:rsidR="002F0850" w:rsidRPr="00540290">
        <w:rPr>
          <w:rFonts w:ascii="Times New Roman" w:hAnsi="Times New Roman" w:cs="Times New Roman"/>
          <w:lang w:val="it-IT"/>
        </w:rPr>
        <w:t xml:space="preserve">passare dal </w:t>
      </w:r>
      <w:r w:rsidR="002F0850" w:rsidRPr="00540290">
        <w:rPr>
          <w:rFonts w:ascii="Times New Roman" w:hAnsi="Times New Roman" w:cs="Times New Roman"/>
          <w:i/>
          <w:lang w:val="it-IT"/>
        </w:rPr>
        <w:t>lasciarci vivere</w:t>
      </w:r>
      <w:r w:rsidR="002F0850" w:rsidRPr="00540290">
        <w:rPr>
          <w:rFonts w:ascii="Times New Roman" w:hAnsi="Times New Roman" w:cs="Times New Roman"/>
          <w:lang w:val="it-IT"/>
        </w:rPr>
        <w:t xml:space="preserve"> all’iniziare a </w:t>
      </w:r>
      <w:r w:rsidR="00447179" w:rsidRPr="00540290">
        <w:rPr>
          <w:rFonts w:ascii="Times New Roman" w:hAnsi="Times New Roman" w:cs="Times New Roman"/>
          <w:i/>
          <w:lang w:val="it-IT"/>
        </w:rPr>
        <w:t>imparare dall’</w:t>
      </w:r>
      <w:r w:rsidR="002F0850" w:rsidRPr="00540290">
        <w:rPr>
          <w:rFonts w:ascii="Times New Roman" w:hAnsi="Times New Roman" w:cs="Times New Roman"/>
          <w:i/>
          <w:lang w:val="it-IT"/>
        </w:rPr>
        <w:t>esperienza</w:t>
      </w:r>
      <w:r w:rsidR="0032540E" w:rsidRPr="00540290">
        <w:rPr>
          <w:rFonts w:ascii="Times New Roman" w:hAnsi="Times New Roman" w:cs="Times New Roman"/>
          <w:lang w:val="it-IT"/>
        </w:rPr>
        <w:t xml:space="preserve"> nel modo che ci indicano le C</w:t>
      </w:r>
      <w:r w:rsidR="002F0850" w:rsidRPr="00540290">
        <w:rPr>
          <w:rFonts w:ascii="Times New Roman" w:hAnsi="Times New Roman" w:cs="Times New Roman"/>
          <w:lang w:val="it-IT"/>
        </w:rPr>
        <w:t xml:space="preserve">ostituzioni.  Se ci sintonizziamo con questo </w:t>
      </w:r>
      <w:r w:rsidR="00346BA0" w:rsidRPr="00540290">
        <w:rPr>
          <w:rFonts w:ascii="Times New Roman" w:hAnsi="Times New Roman" w:cs="Times New Roman"/>
          <w:lang w:val="it-IT"/>
        </w:rPr>
        <w:t>stile cominceremo</w:t>
      </w:r>
      <w:r w:rsidR="002F0850" w:rsidRPr="00540290">
        <w:rPr>
          <w:rFonts w:ascii="Times New Roman" w:hAnsi="Times New Roman" w:cs="Times New Roman"/>
          <w:lang w:val="it-IT"/>
        </w:rPr>
        <w:t xml:space="preserve"> a vivere in un “permanente stato di missione” che </w:t>
      </w:r>
      <w:r w:rsidR="005B3614" w:rsidRPr="00540290">
        <w:rPr>
          <w:rFonts w:ascii="Times New Roman" w:hAnsi="Times New Roman" w:cs="Times New Roman"/>
          <w:lang w:val="it-IT"/>
        </w:rPr>
        <w:t xml:space="preserve">è </w:t>
      </w:r>
      <w:r w:rsidR="002F0850" w:rsidRPr="00540290">
        <w:rPr>
          <w:rFonts w:ascii="Times New Roman" w:hAnsi="Times New Roman" w:cs="Times New Roman"/>
          <w:lang w:val="it-IT"/>
        </w:rPr>
        <w:t xml:space="preserve">al contempo un </w:t>
      </w:r>
      <w:r w:rsidR="002F0850" w:rsidRPr="00540290">
        <w:rPr>
          <w:rFonts w:ascii="Times New Roman" w:hAnsi="Times New Roman" w:cs="Times New Roman"/>
          <w:i/>
          <w:lang w:val="it-IT"/>
        </w:rPr>
        <w:t>permanente stato di formazione</w:t>
      </w:r>
      <w:r w:rsidR="002F0850" w:rsidRPr="00540290">
        <w:rPr>
          <w:rFonts w:ascii="Times New Roman" w:hAnsi="Times New Roman" w:cs="Times New Roman"/>
          <w:lang w:val="it-IT"/>
        </w:rPr>
        <w:t>.</w:t>
      </w:r>
      <w:r w:rsidR="002F0850" w:rsidRPr="00540290">
        <w:rPr>
          <w:rStyle w:val="Rimandonotaapidipagina"/>
          <w:rFonts w:ascii="Times New Roman" w:hAnsi="Times New Roman" w:cs="Times New Roman"/>
        </w:rPr>
        <w:footnoteReference w:id="12"/>
      </w:r>
      <w:r w:rsidR="002F0850" w:rsidRPr="00540290">
        <w:rPr>
          <w:rFonts w:ascii="Times New Roman" w:hAnsi="Times New Roman" w:cs="Times New Roman"/>
          <w:lang w:val="it-IT"/>
        </w:rPr>
        <w:t xml:space="preserve"> </w:t>
      </w:r>
    </w:p>
    <w:p w:rsidR="002F0850" w:rsidRPr="00540290" w:rsidRDefault="002F0850" w:rsidP="00C04A75">
      <w:pPr>
        <w:pStyle w:val="Paragrafoelenco"/>
        <w:jc w:val="both"/>
        <w:rPr>
          <w:rFonts w:ascii="Times New Roman" w:hAnsi="Times New Roman" w:cs="Times New Roman"/>
          <w:lang w:val="it-IT"/>
        </w:rPr>
      </w:pPr>
    </w:p>
    <w:p w:rsidR="002F0850" w:rsidRPr="00540290" w:rsidRDefault="00C51B1C" w:rsidP="00C51B1C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e) </w:t>
      </w:r>
      <w:r w:rsidR="002F0850" w:rsidRPr="00540290">
        <w:rPr>
          <w:rFonts w:ascii="Times New Roman" w:hAnsi="Times New Roman" w:cs="Times New Roman"/>
          <w:lang w:val="it-IT"/>
        </w:rPr>
        <w:t xml:space="preserve">Formazione non è </w:t>
      </w:r>
      <w:r w:rsidR="0088797D" w:rsidRPr="00540290">
        <w:rPr>
          <w:rFonts w:ascii="Times New Roman" w:hAnsi="Times New Roman" w:cs="Times New Roman"/>
          <w:lang w:val="it-IT"/>
        </w:rPr>
        <w:t xml:space="preserve">una fase o una parte della vita salesiana, quanto piuttosto un </w:t>
      </w:r>
      <w:r w:rsidR="0088797D" w:rsidRPr="00540290">
        <w:rPr>
          <w:rFonts w:ascii="Times New Roman" w:hAnsi="Times New Roman" w:cs="Times New Roman"/>
          <w:b/>
          <w:lang w:val="it-IT"/>
        </w:rPr>
        <w:t>modo di essere che abbraccia la vita intera</w:t>
      </w:r>
      <w:r w:rsidR="0088797D" w:rsidRPr="00540290">
        <w:rPr>
          <w:rFonts w:ascii="Times New Roman" w:hAnsi="Times New Roman" w:cs="Times New Roman"/>
          <w:lang w:val="it-IT"/>
        </w:rPr>
        <w:t xml:space="preserve">, </w:t>
      </w:r>
      <w:r w:rsidR="005513E6" w:rsidRPr="00540290">
        <w:rPr>
          <w:rFonts w:ascii="Times New Roman" w:hAnsi="Times New Roman" w:cs="Times New Roman"/>
          <w:lang w:val="it-IT"/>
        </w:rPr>
        <w:t xml:space="preserve">fino a che </w:t>
      </w:r>
      <w:r w:rsidR="00447179" w:rsidRPr="00540290">
        <w:rPr>
          <w:rFonts w:ascii="Times New Roman" w:hAnsi="Times New Roman" w:cs="Times New Roman"/>
          <w:lang w:val="it-IT"/>
        </w:rPr>
        <w:t xml:space="preserve">tutto – </w:t>
      </w:r>
      <w:r w:rsidR="005513E6" w:rsidRPr="00540290">
        <w:rPr>
          <w:rFonts w:ascii="Times New Roman" w:hAnsi="Times New Roman" w:cs="Times New Roman"/>
          <w:lang w:val="it-IT"/>
        </w:rPr>
        <w:t xml:space="preserve">la preghiera, la vita fraterna, l’impegno apostolico e la pratica dei consigli evangelici </w:t>
      </w:r>
      <w:r w:rsidR="00447179" w:rsidRPr="00540290">
        <w:rPr>
          <w:rFonts w:ascii="Times New Roman" w:hAnsi="Times New Roman" w:cs="Times New Roman"/>
          <w:lang w:val="it-IT"/>
        </w:rPr>
        <w:t xml:space="preserve">– </w:t>
      </w:r>
      <w:r w:rsidR="005513E6" w:rsidRPr="00540290">
        <w:rPr>
          <w:rFonts w:ascii="Times New Roman" w:hAnsi="Times New Roman" w:cs="Times New Roman"/>
          <w:lang w:val="it-IT"/>
        </w:rPr>
        <w:t xml:space="preserve">diventa </w:t>
      </w:r>
      <w:r w:rsidR="005513E6" w:rsidRPr="00540290">
        <w:rPr>
          <w:rFonts w:ascii="Times New Roman" w:hAnsi="Times New Roman" w:cs="Times New Roman"/>
          <w:i/>
          <w:lang w:val="it-IT"/>
        </w:rPr>
        <w:t>formativ</w:t>
      </w:r>
      <w:r w:rsidR="00447179" w:rsidRPr="00540290">
        <w:rPr>
          <w:rFonts w:ascii="Times New Roman" w:hAnsi="Times New Roman" w:cs="Times New Roman"/>
          <w:i/>
          <w:lang w:val="it-IT"/>
        </w:rPr>
        <w:t>o</w:t>
      </w:r>
      <w:r w:rsidR="005513E6" w:rsidRPr="00540290">
        <w:rPr>
          <w:rFonts w:ascii="Times New Roman" w:hAnsi="Times New Roman" w:cs="Times New Roman"/>
          <w:lang w:val="it-IT"/>
        </w:rPr>
        <w:t xml:space="preserve">, </w:t>
      </w:r>
      <w:r w:rsidR="00447179" w:rsidRPr="00540290">
        <w:rPr>
          <w:rFonts w:ascii="Times New Roman" w:hAnsi="Times New Roman" w:cs="Times New Roman"/>
          <w:lang w:val="it-IT"/>
        </w:rPr>
        <w:t>ossia</w:t>
      </w:r>
      <w:r w:rsidR="005513E6" w:rsidRPr="00540290">
        <w:rPr>
          <w:rFonts w:ascii="Times New Roman" w:hAnsi="Times New Roman" w:cs="Times New Roman"/>
          <w:lang w:val="it-IT"/>
        </w:rPr>
        <w:t xml:space="preserve"> </w:t>
      </w:r>
      <w:r w:rsidR="005513E6" w:rsidRPr="00540290">
        <w:rPr>
          <w:rFonts w:ascii="Times New Roman" w:hAnsi="Times New Roman" w:cs="Times New Roman"/>
          <w:i/>
          <w:lang w:val="it-IT"/>
        </w:rPr>
        <w:t>risposta</w:t>
      </w:r>
      <w:r w:rsidR="005513E6" w:rsidRPr="00540290">
        <w:rPr>
          <w:rFonts w:ascii="Times New Roman" w:hAnsi="Times New Roman" w:cs="Times New Roman"/>
          <w:lang w:val="it-IT"/>
        </w:rPr>
        <w:t xml:space="preserve"> al Signore che ci chiama (in ogni momento, durante </w:t>
      </w:r>
      <w:r w:rsidR="005513E6" w:rsidRPr="00540290">
        <w:rPr>
          <w:rFonts w:ascii="Times New Roman" w:hAnsi="Times New Roman" w:cs="Times New Roman"/>
          <w:i/>
          <w:lang w:val="it-IT"/>
        </w:rPr>
        <w:t>tutta la vita</w:t>
      </w:r>
      <w:r w:rsidR="005513E6" w:rsidRPr="00540290">
        <w:rPr>
          <w:rFonts w:ascii="Times New Roman" w:hAnsi="Times New Roman" w:cs="Times New Roman"/>
          <w:lang w:val="it-IT"/>
        </w:rPr>
        <w:t>).</w:t>
      </w:r>
      <w:r w:rsidR="005513E6" w:rsidRPr="00540290">
        <w:rPr>
          <w:rStyle w:val="Rimandonotaapidipagina"/>
          <w:rFonts w:ascii="Times New Roman" w:hAnsi="Times New Roman" w:cs="Times New Roman"/>
        </w:rPr>
        <w:footnoteReference w:id="13"/>
      </w:r>
      <w:r w:rsidR="005513E6" w:rsidRPr="00540290">
        <w:rPr>
          <w:rFonts w:ascii="Times New Roman" w:hAnsi="Times New Roman" w:cs="Times New Roman"/>
          <w:lang w:val="it-IT"/>
        </w:rPr>
        <w:t xml:space="preserve"> </w:t>
      </w:r>
    </w:p>
    <w:p w:rsidR="005513E6" w:rsidRPr="00540290" w:rsidRDefault="005513E6" w:rsidP="00C04A75">
      <w:pPr>
        <w:pStyle w:val="Paragrafoelenco"/>
        <w:jc w:val="both"/>
        <w:rPr>
          <w:rFonts w:ascii="Times New Roman" w:hAnsi="Times New Roman" w:cs="Times New Roman"/>
          <w:lang w:val="it-IT"/>
        </w:rPr>
      </w:pPr>
    </w:p>
    <w:p w:rsidR="005513E6" w:rsidRPr="00540290" w:rsidRDefault="00C51B1C" w:rsidP="00C51B1C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f) </w:t>
      </w:r>
      <w:r w:rsidR="005513E6" w:rsidRPr="00540290">
        <w:rPr>
          <w:rFonts w:ascii="Times New Roman" w:hAnsi="Times New Roman" w:cs="Times New Roman"/>
          <w:lang w:val="it-IT"/>
        </w:rPr>
        <w:t xml:space="preserve">L’articolo 119 ci parla della natura della nostra vita intesa come formazione: “Vivendo in mezzo ai giovani e in costante rapporto con gli ambienti popolari, il salesiano </w:t>
      </w:r>
      <w:r w:rsidR="005513E6" w:rsidRPr="00540290">
        <w:rPr>
          <w:rFonts w:ascii="Times New Roman" w:hAnsi="Times New Roman" w:cs="Times New Roman"/>
          <w:i/>
          <w:lang w:val="it-IT"/>
        </w:rPr>
        <w:t xml:space="preserve">si sforza di discernere negli eventi la voce dello Spirito, acquistando così </w:t>
      </w:r>
      <w:r w:rsidR="005513E6" w:rsidRPr="00540290">
        <w:rPr>
          <w:rFonts w:ascii="Times New Roman" w:hAnsi="Times New Roman" w:cs="Times New Roman"/>
          <w:b/>
          <w:lang w:val="it-IT"/>
        </w:rPr>
        <w:t>la</w:t>
      </w:r>
      <w:r w:rsidR="005513E6" w:rsidRPr="00540290">
        <w:rPr>
          <w:rFonts w:ascii="Times New Roman" w:hAnsi="Times New Roman" w:cs="Times New Roman"/>
          <w:i/>
          <w:lang w:val="it-IT"/>
        </w:rPr>
        <w:t xml:space="preserve"> </w:t>
      </w:r>
      <w:r w:rsidR="005513E6" w:rsidRPr="00540290">
        <w:rPr>
          <w:rFonts w:ascii="Times New Roman" w:hAnsi="Times New Roman" w:cs="Times New Roman"/>
          <w:b/>
          <w:lang w:val="it-IT"/>
        </w:rPr>
        <w:t>capacità d'imparare dalla vita</w:t>
      </w:r>
      <w:r w:rsidR="005513E6" w:rsidRPr="00540290">
        <w:rPr>
          <w:rFonts w:ascii="Times New Roman" w:hAnsi="Times New Roman" w:cs="Times New Roman"/>
          <w:lang w:val="it-IT"/>
        </w:rPr>
        <w:t>”</w:t>
      </w:r>
      <w:r w:rsidR="00346BA0" w:rsidRPr="00540290">
        <w:rPr>
          <w:rFonts w:ascii="Times New Roman" w:hAnsi="Times New Roman" w:cs="Times New Roman"/>
          <w:lang w:val="it-IT"/>
        </w:rPr>
        <w:t>.</w:t>
      </w:r>
      <w:r w:rsidR="004778A4" w:rsidRPr="00540290">
        <w:rPr>
          <w:rStyle w:val="Rimandonotaapidipagina"/>
          <w:rFonts w:ascii="Times New Roman" w:hAnsi="Times New Roman" w:cs="Times New Roman"/>
          <w:lang w:val="it-IT"/>
        </w:rPr>
        <w:footnoteReference w:id="14"/>
      </w:r>
      <w:r w:rsidR="005513E6" w:rsidRPr="00540290">
        <w:rPr>
          <w:rFonts w:ascii="Times New Roman" w:hAnsi="Times New Roman" w:cs="Times New Roman"/>
          <w:lang w:val="it-IT"/>
        </w:rPr>
        <w:t xml:space="preserve"> </w:t>
      </w:r>
      <w:r w:rsidR="0032540E" w:rsidRPr="00540290">
        <w:rPr>
          <w:rFonts w:ascii="Times New Roman" w:hAnsi="Times New Roman" w:cs="Times New Roman"/>
          <w:lang w:val="it-IT"/>
        </w:rPr>
        <w:t>L</w:t>
      </w:r>
      <w:r w:rsidR="005513E6" w:rsidRPr="00540290">
        <w:rPr>
          <w:rFonts w:ascii="Times New Roman" w:hAnsi="Times New Roman" w:cs="Times New Roman"/>
          <w:lang w:val="it-IT"/>
        </w:rPr>
        <w:t>’articolo aggiunge: “Egli si sente poi chiamato a vivere con impegno formativo qualunque situazione, considerandola un tempo favorevole per la crescita della sua vocazione”. Nessuna esperienza diventa inutile o irrilevante se siamo capaci di imparare. Ovviamente non basteranno i nostri sforzi, l’intelligenza e la perspicacia</w:t>
      </w:r>
      <w:r w:rsidR="00B84653" w:rsidRPr="00540290">
        <w:rPr>
          <w:rFonts w:ascii="Times New Roman" w:hAnsi="Times New Roman" w:cs="Times New Roman"/>
          <w:lang w:val="it-IT"/>
        </w:rPr>
        <w:t>; ci vuole fede, che ci abilita a “discernere negli eventi la voce dello Spirito”.</w:t>
      </w:r>
    </w:p>
    <w:p w:rsidR="00B84653" w:rsidRPr="00540290" w:rsidRDefault="00B84653" w:rsidP="00C04A75">
      <w:pPr>
        <w:pStyle w:val="Paragrafoelenco"/>
        <w:jc w:val="both"/>
        <w:rPr>
          <w:rFonts w:ascii="Times New Roman" w:hAnsi="Times New Roman" w:cs="Times New Roman"/>
          <w:lang w:val="it-IT"/>
        </w:rPr>
      </w:pPr>
    </w:p>
    <w:p w:rsidR="00010239" w:rsidRPr="00540290" w:rsidRDefault="00C51B1C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g) </w:t>
      </w:r>
      <w:r w:rsidR="00B84653" w:rsidRPr="00540290">
        <w:rPr>
          <w:rFonts w:ascii="Times New Roman" w:hAnsi="Times New Roman" w:cs="Times New Roman"/>
          <w:lang w:val="it-IT"/>
        </w:rPr>
        <w:t xml:space="preserve">Tutto ciò apre la via a una grande domanda: qual è </w:t>
      </w:r>
      <w:r w:rsidR="00B84653" w:rsidRPr="00540290">
        <w:rPr>
          <w:rFonts w:ascii="Times New Roman" w:hAnsi="Times New Roman" w:cs="Times New Roman"/>
          <w:b/>
          <w:lang w:val="it-IT"/>
        </w:rPr>
        <w:t xml:space="preserve">il ruolo della formazione iniziale? </w:t>
      </w:r>
      <w:r w:rsidR="00B84653" w:rsidRPr="00540290">
        <w:rPr>
          <w:rFonts w:ascii="Times New Roman" w:hAnsi="Times New Roman" w:cs="Times New Roman"/>
          <w:lang w:val="it-IT"/>
        </w:rPr>
        <w:t>Innanzitutto va chiarito che l</w:t>
      </w:r>
      <w:r w:rsidR="00447179" w:rsidRPr="00540290">
        <w:rPr>
          <w:rFonts w:ascii="Times New Roman" w:hAnsi="Times New Roman" w:cs="Times New Roman"/>
          <w:lang w:val="it-IT"/>
        </w:rPr>
        <w:t xml:space="preserve">a formazione iniziale NON è il </w:t>
      </w:r>
      <w:proofErr w:type="spellStart"/>
      <w:r w:rsidR="00B84653" w:rsidRPr="00540290">
        <w:rPr>
          <w:rFonts w:ascii="Times New Roman" w:hAnsi="Times New Roman" w:cs="Times New Roman"/>
          <w:i/>
          <w:lang w:val="it-IT"/>
        </w:rPr>
        <w:t>princeps</w:t>
      </w:r>
      <w:proofErr w:type="spellEnd"/>
      <w:r w:rsidR="00B84653" w:rsidRPr="00540290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="00B84653" w:rsidRPr="00540290">
        <w:rPr>
          <w:rFonts w:ascii="Times New Roman" w:hAnsi="Times New Roman" w:cs="Times New Roman"/>
          <w:i/>
          <w:lang w:val="it-IT"/>
        </w:rPr>
        <w:t>analogatum</w:t>
      </w:r>
      <w:proofErr w:type="spellEnd"/>
      <w:r w:rsidR="00B84653" w:rsidRPr="00540290">
        <w:rPr>
          <w:rFonts w:ascii="Times New Roman" w:hAnsi="Times New Roman" w:cs="Times New Roman"/>
          <w:lang w:val="it-IT"/>
        </w:rPr>
        <w:t xml:space="preserve"> o la pietra di paragone della formazione tutta (come siamo portati a credere anche oggi). Trova la sua ragion d’esser in quello che “viene dopo” (diversamente </w:t>
      </w:r>
      <w:r w:rsidR="00C1193E" w:rsidRPr="00540290">
        <w:rPr>
          <w:rFonts w:ascii="Times New Roman" w:hAnsi="Times New Roman" w:cs="Times New Roman"/>
          <w:lang w:val="it-IT"/>
        </w:rPr>
        <w:t>non si spiega la qualifica di</w:t>
      </w:r>
      <w:r w:rsidR="00B84653" w:rsidRPr="00540290">
        <w:rPr>
          <w:rFonts w:ascii="Times New Roman" w:hAnsi="Times New Roman" w:cs="Times New Roman"/>
          <w:lang w:val="it-IT"/>
        </w:rPr>
        <w:t xml:space="preserve"> ‘iniziale’)</w:t>
      </w:r>
      <w:r w:rsidR="00C1193E" w:rsidRPr="00540290">
        <w:rPr>
          <w:rFonts w:ascii="Times New Roman" w:hAnsi="Times New Roman" w:cs="Times New Roman"/>
          <w:lang w:val="it-IT"/>
        </w:rPr>
        <w:t xml:space="preserve">. È parte di una formazione </w:t>
      </w:r>
      <w:r w:rsidR="004778A4" w:rsidRPr="00540290">
        <w:rPr>
          <w:rFonts w:ascii="Times New Roman" w:hAnsi="Times New Roman" w:cs="Times New Roman"/>
          <w:lang w:val="it-IT"/>
        </w:rPr>
        <w:t xml:space="preserve">che è </w:t>
      </w:r>
      <w:r w:rsidR="00C1193E" w:rsidRPr="00540290">
        <w:rPr>
          <w:rFonts w:ascii="Times New Roman" w:hAnsi="Times New Roman" w:cs="Times New Roman"/>
          <w:lang w:val="it-IT"/>
        </w:rPr>
        <w:t>permanente.  Non di meno la formazione iniziale ha le sue peculiarità. Ha il valore che l’università ha per un</w:t>
      </w:r>
      <w:r w:rsidR="0070142F" w:rsidRPr="00540290">
        <w:rPr>
          <w:rFonts w:ascii="Times New Roman" w:hAnsi="Times New Roman" w:cs="Times New Roman"/>
          <w:lang w:val="it-IT"/>
        </w:rPr>
        <w:t xml:space="preserve"> medico</w:t>
      </w:r>
      <w:r w:rsidR="00C1193E" w:rsidRPr="00540290">
        <w:rPr>
          <w:rFonts w:ascii="Times New Roman" w:hAnsi="Times New Roman" w:cs="Times New Roman"/>
          <w:lang w:val="it-IT"/>
        </w:rPr>
        <w:t xml:space="preserve">: non è fine a se stessa, ma un tempo privilegiato per acquisire gli strumenti indispensabili in vista di quello che seguirà. Prendiamo come esempio la ‘direzione spirituale’. Lungi dall’essere una pratica riservata alla formazione iniziale, è qualcosa che getta le fondamenta per un </w:t>
      </w:r>
      <w:r w:rsidR="00C1193E" w:rsidRPr="00540290">
        <w:rPr>
          <w:rFonts w:ascii="Times New Roman" w:hAnsi="Times New Roman" w:cs="Times New Roman"/>
          <w:i/>
          <w:lang w:val="it-IT"/>
        </w:rPr>
        <w:t>accompagnamento spirituale</w:t>
      </w:r>
      <w:r w:rsidR="00C1193E" w:rsidRPr="00540290">
        <w:rPr>
          <w:rFonts w:ascii="Times New Roman" w:hAnsi="Times New Roman" w:cs="Times New Roman"/>
          <w:lang w:val="it-IT"/>
        </w:rPr>
        <w:t xml:space="preserve"> che </w:t>
      </w:r>
      <w:r w:rsidR="0070142F" w:rsidRPr="00540290">
        <w:rPr>
          <w:rFonts w:ascii="Times New Roman" w:hAnsi="Times New Roman" w:cs="Times New Roman"/>
          <w:lang w:val="it-IT"/>
        </w:rPr>
        <w:t xml:space="preserve">per sua natura deve continuare per tutta la vita. Tenendo in mente il testo dell’articolo 119 potremmo semplicemente concludere che </w:t>
      </w:r>
      <w:r w:rsidR="00447179" w:rsidRPr="00540290">
        <w:rPr>
          <w:rFonts w:ascii="Times New Roman" w:hAnsi="Times New Roman" w:cs="Times New Roman"/>
          <w:lang w:val="it-IT"/>
        </w:rPr>
        <w:t>lo scopo del</w:t>
      </w:r>
      <w:r w:rsidR="0070142F" w:rsidRPr="00540290">
        <w:rPr>
          <w:rFonts w:ascii="Times New Roman" w:hAnsi="Times New Roman" w:cs="Times New Roman"/>
          <w:lang w:val="it-IT"/>
        </w:rPr>
        <w:t xml:space="preserve">la parte iniziale della nostra vita compresa come formazione è di </w:t>
      </w:r>
      <w:r w:rsidR="0070142F" w:rsidRPr="00540290">
        <w:rPr>
          <w:rFonts w:ascii="Times New Roman" w:hAnsi="Times New Roman" w:cs="Times New Roman"/>
          <w:b/>
          <w:lang w:val="it-IT"/>
        </w:rPr>
        <w:t>imparare come imparare</w:t>
      </w:r>
      <w:r w:rsidR="0070142F" w:rsidRPr="00540290">
        <w:rPr>
          <w:rFonts w:ascii="Times New Roman" w:hAnsi="Times New Roman" w:cs="Times New Roman"/>
          <w:lang w:val="it-IT"/>
        </w:rPr>
        <w:t>.</w:t>
      </w:r>
      <w:r w:rsidR="004778A4" w:rsidRPr="00540290">
        <w:rPr>
          <w:rStyle w:val="Rimandonotaapidipagina"/>
          <w:rFonts w:ascii="Times New Roman" w:hAnsi="Times New Roman" w:cs="Times New Roman"/>
          <w:lang w:val="it-IT"/>
        </w:rPr>
        <w:footnoteReference w:id="15"/>
      </w:r>
      <w:r w:rsidR="0070142F" w:rsidRPr="00540290">
        <w:rPr>
          <w:rFonts w:ascii="Times New Roman" w:hAnsi="Times New Roman" w:cs="Times New Roman"/>
          <w:lang w:val="it-IT"/>
        </w:rPr>
        <w:t xml:space="preserve"> E quando nella parte rimanente della vita l’imparare permanentemente continua, la vita </w:t>
      </w:r>
      <w:r w:rsidR="0070142F" w:rsidRPr="00540290">
        <w:rPr>
          <w:rFonts w:ascii="Times New Roman" w:hAnsi="Times New Roman" w:cs="Times New Roman"/>
          <w:lang w:val="it-IT"/>
        </w:rPr>
        <w:lastRenderedPageBreak/>
        <w:t xml:space="preserve">diventa formazione, una risposta che prosegue giorno dopo giorno all’amore di Dio, il quale, </w:t>
      </w:r>
      <w:r w:rsidR="0070142F" w:rsidRPr="00540290">
        <w:rPr>
          <w:rFonts w:ascii="Times New Roman" w:hAnsi="Times New Roman" w:cs="Times New Roman"/>
          <w:i/>
          <w:lang w:val="it-IT"/>
        </w:rPr>
        <w:t xml:space="preserve">miserando </w:t>
      </w:r>
      <w:proofErr w:type="spellStart"/>
      <w:r w:rsidR="0070142F" w:rsidRPr="00540290">
        <w:rPr>
          <w:rFonts w:ascii="Times New Roman" w:hAnsi="Times New Roman" w:cs="Times New Roman"/>
          <w:i/>
          <w:lang w:val="it-IT"/>
        </w:rPr>
        <w:t>et</w:t>
      </w:r>
      <w:proofErr w:type="spellEnd"/>
      <w:r w:rsidR="0070142F" w:rsidRPr="00540290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="0070142F" w:rsidRPr="00540290">
        <w:rPr>
          <w:rFonts w:ascii="Times New Roman" w:hAnsi="Times New Roman" w:cs="Times New Roman"/>
          <w:i/>
          <w:lang w:val="it-IT"/>
        </w:rPr>
        <w:t>eligendo</w:t>
      </w:r>
      <w:proofErr w:type="spellEnd"/>
      <w:r w:rsidR="0070142F" w:rsidRPr="00540290">
        <w:rPr>
          <w:rFonts w:ascii="Times New Roman" w:hAnsi="Times New Roman" w:cs="Times New Roman"/>
          <w:lang w:val="it-IT"/>
        </w:rPr>
        <w:t>,</w:t>
      </w:r>
      <w:r w:rsidR="0070142F" w:rsidRPr="00540290">
        <w:rPr>
          <w:rStyle w:val="Rimandonotaapidipagina"/>
          <w:rFonts w:ascii="Times New Roman" w:hAnsi="Times New Roman" w:cs="Times New Roman"/>
        </w:rPr>
        <w:footnoteReference w:id="16"/>
      </w:r>
      <w:r w:rsidR="005D6AB0" w:rsidRPr="00540290">
        <w:rPr>
          <w:rFonts w:ascii="Times New Roman" w:hAnsi="Times New Roman" w:cs="Times New Roman"/>
          <w:lang w:val="it-IT"/>
        </w:rPr>
        <w:t xml:space="preserve"> </w:t>
      </w:r>
      <w:r w:rsidR="0070142F" w:rsidRPr="00540290">
        <w:rPr>
          <w:rFonts w:ascii="Times New Roman" w:hAnsi="Times New Roman" w:cs="Times New Roman"/>
          <w:lang w:val="it-IT"/>
        </w:rPr>
        <w:t>mai smette di chiamare come mai smette di amare.</w:t>
      </w:r>
    </w:p>
    <w:p w:rsidR="005D6AB0" w:rsidRPr="00540290" w:rsidRDefault="005D6AB0" w:rsidP="00C04A75">
      <w:pPr>
        <w:jc w:val="both"/>
        <w:rPr>
          <w:rFonts w:ascii="Times New Roman" w:hAnsi="Times New Roman" w:cs="Times New Roman"/>
          <w:lang w:val="it-IT"/>
        </w:rPr>
      </w:pPr>
    </w:p>
    <w:p w:rsidR="00010239" w:rsidRPr="00540290" w:rsidRDefault="00E41C2D" w:rsidP="00C04A75">
      <w:pPr>
        <w:jc w:val="both"/>
        <w:rPr>
          <w:rFonts w:ascii="Times New Roman" w:hAnsi="Times New Roman" w:cs="Times New Roman"/>
          <w:b/>
          <w:lang w:val="it-IT"/>
        </w:rPr>
      </w:pPr>
      <w:r>
        <w:rPr>
          <w:rFonts w:ascii="Times New Roman" w:hAnsi="Times New Roman" w:cs="Times New Roman"/>
          <w:b/>
          <w:lang w:val="it-IT"/>
        </w:rPr>
        <w:t>3</w:t>
      </w:r>
      <w:r w:rsidR="00010239" w:rsidRPr="00540290">
        <w:rPr>
          <w:rFonts w:ascii="Times New Roman" w:hAnsi="Times New Roman" w:cs="Times New Roman"/>
          <w:b/>
          <w:lang w:val="it-IT"/>
        </w:rPr>
        <w:t>. Formazione permanente nelle Costituzioni Salesiane: la sintesi</w:t>
      </w:r>
    </w:p>
    <w:p w:rsidR="00010239" w:rsidRPr="00540290" w:rsidRDefault="00010239" w:rsidP="00C04A75">
      <w:pPr>
        <w:jc w:val="both"/>
        <w:rPr>
          <w:rFonts w:ascii="Times New Roman" w:hAnsi="Times New Roman" w:cs="Times New Roman"/>
          <w:lang w:val="it-IT"/>
        </w:rPr>
      </w:pPr>
    </w:p>
    <w:p w:rsidR="00010239" w:rsidRPr="00540290" w:rsidRDefault="00010239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Abbiamo considerato alcune </w:t>
      </w:r>
      <w:r w:rsidR="005B3614" w:rsidRPr="00540290">
        <w:rPr>
          <w:rFonts w:ascii="Times New Roman" w:hAnsi="Times New Roman" w:cs="Times New Roman"/>
          <w:lang w:val="it-IT"/>
        </w:rPr>
        <w:t>delle</w:t>
      </w:r>
      <w:r w:rsidRPr="00540290">
        <w:rPr>
          <w:rFonts w:ascii="Times New Roman" w:hAnsi="Times New Roman" w:cs="Times New Roman"/>
          <w:lang w:val="it-IT"/>
        </w:rPr>
        <w:t xml:space="preserve"> caratteristiche della formazione permane</w:t>
      </w:r>
      <w:r w:rsidR="005B3614" w:rsidRPr="00540290">
        <w:rPr>
          <w:rFonts w:ascii="Times New Roman" w:hAnsi="Times New Roman" w:cs="Times New Roman"/>
          <w:lang w:val="it-IT"/>
        </w:rPr>
        <w:t>n</w:t>
      </w:r>
      <w:r w:rsidRPr="00540290">
        <w:rPr>
          <w:rFonts w:ascii="Times New Roman" w:hAnsi="Times New Roman" w:cs="Times New Roman"/>
          <w:lang w:val="it-IT"/>
        </w:rPr>
        <w:t xml:space="preserve">te così come è presentata nelle nostre Costituzioni. Credo che </w:t>
      </w:r>
      <w:r w:rsidR="00512967" w:rsidRPr="00540290">
        <w:rPr>
          <w:rFonts w:ascii="Times New Roman" w:hAnsi="Times New Roman" w:cs="Times New Roman"/>
          <w:lang w:val="it-IT"/>
        </w:rPr>
        <w:t xml:space="preserve">possiamo finire con la </w:t>
      </w:r>
      <w:r w:rsidRPr="00540290">
        <w:rPr>
          <w:rFonts w:ascii="Times New Roman" w:hAnsi="Times New Roman" w:cs="Times New Roman"/>
          <w:lang w:val="it-IT"/>
        </w:rPr>
        <w:t xml:space="preserve">sintesi </w:t>
      </w:r>
      <w:r w:rsidR="00512967" w:rsidRPr="00540290">
        <w:rPr>
          <w:rFonts w:ascii="Times New Roman" w:hAnsi="Times New Roman" w:cs="Times New Roman"/>
          <w:lang w:val="it-IT"/>
        </w:rPr>
        <w:t xml:space="preserve">straordinaria </w:t>
      </w:r>
      <w:r w:rsidRPr="00540290">
        <w:rPr>
          <w:rFonts w:ascii="Times New Roman" w:hAnsi="Times New Roman" w:cs="Times New Roman"/>
          <w:lang w:val="it-IT"/>
        </w:rPr>
        <w:t xml:space="preserve">offerta dall’articolo 98: </w:t>
      </w:r>
      <w:r w:rsidRPr="00540290">
        <w:rPr>
          <w:rFonts w:ascii="Times New Roman" w:hAnsi="Times New Roman" w:cs="Times New Roman"/>
          <w:b/>
          <w:lang w:val="it-IT"/>
        </w:rPr>
        <w:t>l’esperi</w:t>
      </w:r>
      <w:r w:rsidR="00560034" w:rsidRPr="00540290">
        <w:rPr>
          <w:rFonts w:ascii="Times New Roman" w:hAnsi="Times New Roman" w:cs="Times New Roman"/>
          <w:b/>
          <w:lang w:val="it-IT"/>
        </w:rPr>
        <w:t>enza formativa</w:t>
      </w:r>
      <w:r w:rsidR="00560034" w:rsidRPr="00540290">
        <w:rPr>
          <w:rFonts w:ascii="Times New Roman" w:hAnsi="Times New Roman" w:cs="Times New Roman"/>
          <w:lang w:val="it-IT"/>
        </w:rPr>
        <w:t>.</w:t>
      </w:r>
    </w:p>
    <w:p w:rsidR="00560034" w:rsidRPr="00540290" w:rsidRDefault="00560034" w:rsidP="00C04A75">
      <w:pPr>
        <w:jc w:val="both"/>
        <w:rPr>
          <w:rFonts w:ascii="Times New Roman" w:hAnsi="Times New Roman" w:cs="Times New Roman"/>
          <w:lang w:val="it-IT"/>
        </w:rPr>
      </w:pPr>
    </w:p>
    <w:p w:rsidR="00560034" w:rsidRPr="00540290" w:rsidRDefault="00560034" w:rsidP="005D6AB0">
      <w:pPr>
        <w:ind w:left="720"/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Illuminato dalla persona di Cristo e dal suo Vangelo, vissuto secondo lo spirito di Don Bosco, il salesiano si impegna in un processo formativo che dura tutta la vita e ne rispetta i ritmi di maturazione. Fa esperienza dei valori della vocazione salesiana nei diversi momenti della sua esistenza e accetta l'ascesi che tale cammino comporta.</w:t>
      </w:r>
    </w:p>
    <w:p w:rsidR="00560034" w:rsidRPr="00540290" w:rsidRDefault="00560034" w:rsidP="005D6AB0">
      <w:pPr>
        <w:ind w:left="720"/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Con l'aiuto di Maria, madre e maestra, tende a diventare educatore pastore dei giovani nella forma laicale o sacerdotale che gli è propria.</w:t>
      </w:r>
    </w:p>
    <w:p w:rsidR="00560034" w:rsidRPr="00540290" w:rsidRDefault="00560034" w:rsidP="00C04A75">
      <w:pPr>
        <w:jc w:val="both"/>
        <w:rPr>
          <w:rFonts w:ascii="Times New Roman" w:hAnsi="Times New Roman" w:cs="Times New Roman"/>
          <w:lang w:val="it-IT"/>
        </w:rPr>
      </w:pPr>
    </w:p>
    <w:p w:rsidR="00560034" w:rsidRPr="00540290" w:rsidRDefault="00560034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Anzitutto qui troviamo la formazione intesa come </w:t>
      </w:r>
      <w:r w:rsidRPr="00540290">
        <w:rPr>
          <w:rFonts w:ascii="Times New Roman" w:hAnsi="Times New Roman" w:cs="Times New Roman"/>
          <w:i/>
          <w:lang w:val="it-IT"/>
        </w:rPr>
        <w:t>processo</w:t>
      </w:r>
      <w:r w:rsidRPr="00540290">
        <w:rPr>
          <w:rFonts w:ascii="Times New Roman" w:hAnsi="Times New Roman" w:cs="Times New Roman"/>
          <w:lang w:val="it-IT"/>
        </w:rPr>
        <w:t>: “Fa esperienza dei valori della vocazione salesiana”.</w:t>
      </w:r>
      <w:r w:rsidR="003A104E" w:rsidRPr="00540290">
        <w:rPr>
          <w:rFonts w:ascii="Times New Roman" w:hAnsi="Times New Roman" w:cs="Times New Roman"/>
          <w:lang w:val="it-IT"/>
        </w:rPr>
        <w:t xml:space="preserve"> Durante le fasi iniziali della formazione diventiamo familiari con questi valori fondamentali, ma conoscerli non è la stessa cosa del ‘farne esperienza’. Per essere pronti a fare il grande passo della professione perpetua non è sufficiente conoscere le Costituzioni a memoria; c’è bisogno di avere esperimentato la vita salesiana, di avere cioè imparato dalla vita. </w:t>
      </w:r>
    </w:p>
    <w:p w:rsidR="003A104E" w:rsidRPr="00540290" w:rsidRDefault="003A104E" w:rsidP="00C04A75">
      <w:pPr>
        <w:jc w:val="both"/>
        <w:rPr>
          <w:rFonts w:ascii="Times New Roman" w:hAnsi="Times New Roman" w:cs="Times New Roman"/>
          <w:lang w:val="it-IT"/>
        </w:rPr>
      </w:pPr>
    </w:p>
    <w:p w:rsidR="003A104E" w:rsidRPr="00540290" w:rsidRDefault="00512967" w:rsidP="00C04A75">
      <w:pPr>
        <w:jc w:val="both"/>
        <w:rPr>
          <w:rFonts w:ascii="Times New Roman" w:hAnsi="Times New Roman" w:cs="Times New Roman"/>
          <w:i/>
          <w:lang w:val="it-IT"/>
        </w:rPr>
      </w:pPr>
      <w:r w:rsidRPr="00540290">
        <w:rPr>
          <w:rFonts w:ascii="Times New Roman" w:hAnsi="Times New Roman" w:cs="Times New Roman"/>
          <w:lang w:val="it-IT"/>
        </w:rPr>
        <w:t>Inoltre, l</w:t>
      </w:r>
      <w:r w:rsidR="003A104E" w:rsidRPr="00540290">
        <w:rPr>
          <w:rFonts w:ascii="Times New Roman" w:hAnsi="Times New Roman" w:cs="Times New Roman"/>
          <w:lang w:val="it-IT"/>
        </w:rPr>
        <w:t>’articolo eviden</w:t>
      </w:r>
      <w:r w:rsidR="00AD1551" w:rsidRPr="00540290">
        <w:rPr>
          <w:rFonts w:ascii="Times New Roman" w:hAnsi="Times New Roman" w:cs="Times New Roman"/>
          <w:lang w:val="it-IT"/>
        </w:rPr>
        <w:t xml:space="preserve">zia che la formazione </w:t>
      </w:r>
      <w:r w:rsidR="003A104E" w:rsidRPr="00540290">
        <w:rPr>
          <w:rFonts w:ascii="Times New Roman" w:hAnsi="Times New Roman" w:cs="Times New Roman"/>
          <w:i/>
          <w:lang w:val="it-IT"/>
        </w:rPr>
        <w:t>dura tutta la vita</w:t>
      </w:r>
      <w:r w:rsidR="004A791A" w:rsidRPr="00540290">
        <w:rPr>
          <w:rFonts w:ascii="Times New Roman" w:hAnsi="Times New Roman" w:cs="Times New Roman"/>
          <w:lang w:val="it-IT"/>
        </w:rPr>
        <w:t xml:space="preserve">. Quando la formazione è compresa come </w:t>
      </w:r>
      <w:r w:rsidRPr="00540290">
        <w:rPr>
          <w:rFonts w:ascii="Times New Roman" w:hAnsi="Times New Roman" w:cs="Times New Roman"/>
          <w:lang w:val="it-IT"/>
        </w:rPr>
        <w:t>risposta</w:t>
      </w:r>
      <w:r w:rsidR="004A791A" w:rsidRPr="00540290">
        <w:rPr>
          <w:rFonts w:ascii="Times New Roman" w:hAnsi="Times New Roman" w:cs="Times New Roman"/>
          <w:lang w:val="it-IT"/>
        </w:rPr>
        <w:t xml:space="preserve">, e quando la missione è compresa come </w:t>
      </w:r>
      <w:r w:rsidR="00AD1551" w:rsidRPr="00540290">
        <w:rPr>
          <w:rFonts w:ascii="Times New Roman" w:hAnsi="Times New Roman" w:cs="Times New Roman"/>
          <w:lang w:val="it-IT"/>
        </w:rPr>
        <w:t>epifania</w:t>
      </w:r>
      <w:r w:rsidR="004A791A" w:rsidRPr="00540290">
        <w:rPr>
          <w:rFonts w:ascii="Times New Roman" w:hAnsi="Times New Roman" w:cs="Times New Roman"/>
          <w:lang w:val="it-IT"/>
        </w:rPr>
        <w:t>, l’entusiasmo e la passione non ha</w:t>
      </w:r>
      <w:r w:rsidRPr="00540290">
        <w:rPr>
          <w:rFonts w:ascii="Times New Roman" w:hAnsi="Times New Roman" w:cs="Times New Roman"/>
          <w:lang w:val="it-IT"/>
        </w:rPr>
        <w:t>n più né</w:t>
      </w:r>
      <w:r w:rsidR="004A791A" w:rsidRPr="00540290">
        <w:rPr>
          <w:rFonts w:ascii="Times New Roman" w:hAnsi="Times New Roman" w:cs="Times New Roman"/>
          <w:lang w:val="it-IT"/>
        </w:rPr>
        <w:t xml:space="preserve"> limiti né fine, perché anche nell’età matura e nelle ultime stagioni della vita il dialogo d’amore tra il Signore e </w:t>
      </w:r>
      <w:r w:rsidR="007332C1" w:rsidRPr="00540290">
        <w:rPr>
          <w:rFonts w:ascii="Times New Roman" w:hAnsi="Times New Roman" w:cs="Times New Roman"/>
          <w:lang w:val="it-IT"/>
        </w:rPr>
        <w:t xml:space="preserve">la singola </w:t>
      </w:r>
      <w:r w:rsidR="00AD1551" w:rsidRPr="00540290">
        <w:rPr>
          <w:rFonts w:ascii="Times New Roman" w:hAnsi="Times New Roman" w:cs="Times New Roman"/>
          <w:lang w:val="it-IT"/>
        </w:rPr>
        <w:t>persona</w:t>
      </w:r>
      <w:r w:rsidR="004A791A" w:rsidRPr="00540290">
        <w:rPr>
          <w:rFonts w:ascii="Times New Roman" w:hAnsi="Times New Roman" w:cs="Times New Roman"/>
          <w:lang w:val="it-IT"/>
        </w:rPr>
        <w:t xml:space="preserve"> continua</w:t>
      </w:r>
      <w:r w:rsidR="007332C1" w:rsidRPr="00540290">
        <w:rPr>
          <w:rFonts w:ascii="Times New Roman" w:hAnsi="Times New Roman" w:cs="Times New Roman"/>
          <w:lang w:val="it-IT"/>
        </w:rPr>
        <w:t>;</w:t>
      </w:r>
      <w:r w:rsidR="004A791A" w:rsidRPr="00540290">
        <w:rPr>
          <w:rFonts w:ascii="Times New Roman" w:hAnsi="Times New Roman" w:cs="Times New Roman"/>
          <w:lang w:val="it-IT"/>
        </w:rPr>
        <w:t xml:space="preserve"> il salesiano diventa, in modo sempre più chiaro e trasparente, segno e portatore del suo amore, </w:t>
      </w:r>
      <w:proofErr w:type="spellStart"/>
      <w:r w:rsidR="004A791A" w:rsidRPr="00540290">
        <w:rPr>
          <w:rFonts w:ascii="Times New Roman" w:hAnsi="Times New Roman" w:cs="Times New Roman"/>
          <w:i/>
          <w:lang w:val="it-IT"/>
        </w:rPr>
        <w:t>vultus</w:t>
      </w:r>
      <w:proofErr w:type="spellEnd"/>
      <w:r w:rsidR="004A791A" w:rsidRPr="00540290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="004A791A" w:rsidRPr="00540290">
        <w:rPr>
          <w:rFonts w:ascii="Times New Roman" w:hAnsi="Times New Roman" w:cs="Times New Roman"/>
          <w:i/>
          <w:lang w:val="it-IT"/>
        </w:rPr>
        <w:t>misericordiae</w:t>
      </w:r>
      <w:proofErr w:type="spellEnd"/>
      <w:r w:rsidR="004A791A" w:rsidRPr="00540290">
        <w:rPr>
          <w:rFonts w:ascii="Times New Roman" w:hAnsi="Times New Roman" w:cs="Times New Roman"/>
          <w:i/>
          <w:lang w:val="it-IT"/>
        </w:rPr>
        <w:t>.</w:t>
      </w:r>
    </w:p>
    <w:p w:rsidR="004A791A" w:rsidRPr="00540290" w:rsidRDefault="004A791A" w:rsidP="00C04A75">
      <w:pPr>
        <w:jc w:val="both"/>
        <w:rPr>
          <w:rFonts w:ascii="Times New Roman" w:hAnsi="Times New Roman" w:cs="Times New Roman"/>
          <w:i/>
          <w:lang w:val="it-IT"/>
        </w:rPr>
      </w:pPr>
    </w:p>
    <w:p w:rsidR="004A791A" w:rsidRPr="00540290" w:rsidRDefault="004A791A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Ancor più, non si può </w:t>
      </w:r>
      <w:r w:rsidR="001F68BD" w:rsidRPr="00540290">
        <w:rPr>
          <w:rFonts w:ascii="Times New Roman" w:hAnsi="Times New Roman" w:cs="Times New Roman"/>
          <w:lang w:val="it-IT"/>
        </w:rPr>
        <w:t xml:space="preserve">ignorare </w:t>
      </w:r>
      <w:r w:rsidR="001F68BD" w:rsidRPr="00540290">
        <w:rPr>
          <w:rFonts w:ascii="Times New Roman" w:hAnsi="Times New Roman" w:cs="Times New Roman"/>
          <w:i/>
          <w:lang w:val="it-IT"/>
        </w:rPr>
        <w:t>l’ascesi</w:t>
      </w:r>
      <w:r w:rsidRPr="00540290">
        <w:rPr>
          <w:rFonts w:ascii="Times New Roman" w:hAnsi="Times New Roman" w:cs="Times New Roman"/>
          <w:lang w:val="it-IT"/>
        </w:rPr>
        <w:t xml:space="preserve"> che fa parte della nostra vita, da intendersi tutta come formazione. </w:t>
      </w:r>
      <w:r w:rsidR="001F68BD" w:rsidRPr="00540290">
        <w:rPr>
          <w:rFonts w:ascii="Times New Roman" w:hAnsi="Times New Roman" w:cs="Times New Roman"/>
          <w:lang w:val="it-IT"/>
        </w:rPr>
        <w:t xml:space="preserve"> Le rose dei valori insiti nello spirito salesiano hanno anche le loro spine, come don </w:t>
      </w:r>
      <w:r w:rsidR="005D6AB0" w:rsidRPr="00540290">
        <w:rPr>
          <w:rFonts w:ascii="Times New Roman" w:hAnsi="Times New Roman" w:cs="Times New Roman"/>
          <w:lang w:val="it-IT"/>
        </w:rPr>
        <w:t>B</w:t>
      </w:r>
      <w:r w:rsidR="001F68BD" w:rsidRPr="00540290">
        <w:rPr>
          <w:rFonts w:ascii="Times New Roman" w:hAnsi="Times New Roman" w:cs="Times New Roman"/>
          <w:lang w:val="it-IT"/>
        </w:rPr>
        <w:t xml:space="preserve">osco ha cercato di insegnarci attraverso il sogno del pergolato di rose. </w:t>
      </w:r>
    </w:p>
    <w:p w:rsidR="001F68BD" w:rsidRPr="00540290" w:rsidRDefault="001F68BD" w:rsidP="00C04A75">
      <w:pPr>
        <w:jc w:val="both"/>
        <w:rPr>
          <w:rFonts w:ascii="Times New Roman" w:hAnsi="Times New Roman" w:cs="Times New Roman"/>
          <w:lang w:val="it-IT"/>
        </w:rPr>
      </w:pPr>
    </w:p>
    <w:p w:rsidR="001F68BD" w:rsidRPr="00540290" w:rsidRDefault="001F68BD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Val la pena di insistere sul fatto che la formazione ha luogo essenzialmente in un contesto di fede, vissuto dentro il carisma salesiano: “Illuminato dalla persona di Cristo e dal suo Vangelo, vissuto secondo lo spirito di Don Bosco”. Essere come don Bosco significa essere uno con Gesù, percorrendo insieme ‘l’avventura dello Spirito’</w:t>
      </w:r>
      <w:r w:rsidR="00887F14" w:rsidRPr="00540290">
        <w:rPr>
          <w:rFonts w:ascii="Times New Roman" w:hAnsi="Times New Roman" w:cs="Times New Roman"/>
          <w:lang w:val="it-IT"/>
        </w:rPr>
        <w:t xml:space="preserve"> – e</w:t>
      </w:r>
      <w:r w:rsidR="005D6AB0" w:rsidRPr="00540290">
        <w:rPr>
          <w:rFonts w:ascii="Times New Roman" w:hAnsi="Times New Roman" w:cs="Times New Roman"/>
          <w:lang w:val="it-IT"/>
        </w:rPr>
        <w:t>d</w:t>
      </w:r>
      <w:r w:rsidR="00887F14" w:rsidRPr="00540290">
        <w:rPr>
          <w:rFonts w:ascii="Times New Roman" w:hAnsi="Times New Roman" w:cs="Times New Roman"/>
          <w:lang w:val="it-IT"/>
        </w:rPr>
        <w:t xml:space="preserve"> è impensabile </w:t>
      </w:r>
      <w:r w:rsidR="005D6AB0" w:rsidRPr="00540290">
        <w:rPr>
          <w:rFonts w:ascii="Times New Roman" w:hAnsi="Times New Roman" w:cs="Times New Roman"/>
          <w:lang w:val="it-IT"/>
        </w:rPr>
        <w:t xml:space="preserve">essere un consacrato figlio di don Bosco </w:t>
      </w:r>
      <w:r w:rsidR="00887F14" w:rsidRPr="00540290">
        <w:rPr>
          <w:rFonts w:ascii="Times New Roman" w:hAnsi="Times New Roman" w:cs="Times New Roman"/>
          <w:lang w:val="it-IT"/>
        </w:rPr>
        <w:t xml:space="preserve">senza una personale, appassionata, splendida relazione con Cristo. </w:t>
      </w:r>
    </w:p>
    <w:p w:rsidR="00887F14" w:rsidRPr="00540290" w:rsidRDefault="00887F14" w:rsidP="00C04A75">
      <w:pPr>
        <w:jc w:val="both"/>
        <w:rPr>
          <w:rFonts w:ascii="Times New Roman" w:hAnsi="Times New Roman" w:cs="Times New Roman"/>
          <w:lang w:val="it-IT"/>
        </w:rPr>
      </w:pPr>
    </w:p>
    <w:p w:rsidR="00887F14" w:rsidRPr="00540290" w:rsidRDefault="00887F14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Infine dobbiamo prestare attenzione alle parole conclusive: il salesiano, ogni salesiano, è essenzialmente </w:t>
      </w:r>
      <w:r w:rsidRPr="00540290">
        <w:rPr>
          <w:rFonts w:ascii="Times New Roman" w:hAnsi="Times New Roman" w:cs="Times New Roman"/>
          <w:b/>
          <w:lang w:val="it-IT"/>
        </w:rPr>
        <w:t>educatore-pastore</w:t>
      </w:r>
      <w:r w:rsidRPr="00540290">
        <w:rPr>
          <w:rFonts w:ascii="Times New Roman" w:hAnsi="Times New Roman" w:cs="Times New Roman"/>
          <w:lang w:val="it-IT"/>
        </w:rPr>
        <w:t xml:space="preserve">. È educatore-pastore prima di essere coadiutore, o diacono o prete. Un salesiano coadiutore che non è </w:t>
      </w:r>
      <w:r w:rsidRPr="00540290">
        <w:rPr>
          <w:rFonts w:ascii="Times New Roman" w:hAnsi="Times New Roman" w:cs="Times New Roman"/>
          <w:i/>
          <w:lang w:val="it-IT"/>
        </w:rPr>
        <w:t>pastore</w:t>
      </w:r>
      <w:r w:rsidRPr="00540290">
        <w:rPr>
          <w:rFonts w:ascii="Times New Roman" w:hAnsi="Times New Roman" w:cs="Times New Roman"/>
          <w:lang w:val="it-IT"/>
        </w:rPr>
        <w:t xml:space="preserve"> non è salesiano; e un salesiano prete che non è </w:t>
      </w:r>
      <w:r w:rsidRPr="00540290">
        <w:rPr>
          <w:rFonts w:ascii="Times New Roman" w:hAnsi="Times New Roman" w:cs="Times New Roman"/>
          <w:i/>
          <w:lang w:val="it-IT"/>
        </w:rPr>
        <w:t>educatore</w:t>
      </w:r>
      <w:r w:rsidRPr="00540290">
        <w:rPr>
          <w:rFonts w:ascii="Times New Roman" w:hAnsi="Times New Roman" w:cs="Times New Roman"/>
          <w:lang w:val="it-IT"/>
        </w:rPr>
        <w:t xml:space="preserve"> non è salesiano. La nostra efficacia in ultima analisi prende vita dalla relazione che abbiamo con il Signore, dal nostro con-formarci </w:t>
      </w:r>
      <w:r w:rsidR="007332C1" w:rsidRPr="00540290">
        <w:rPr>
          <w:rFonts w:ascii="Times New Roman" w:hAnsi="Times New Roman" w:cs="Times New Roman"/>
          <w:lang w:val="it-IT"/>
        </w:rPr>
        <w:t>al</w:t>
      </w:r>
      <w:r w:rsidRPr="00540290">
        <w:rPr>
          <w:rFonts w:ascii="Times New Roman" w:hAnsi="Times New Roman" w:cs="Times New Roman"/>
          <w:lang w:val="it-IT"/>
        </w:rPr>
        <w:t xml:space="preserve"> cuore di Cristo. Perché di fatto educhiamo attraverso ciò che siamo, ciò che amiamo.  Dalla pienezza del cuore noi parliamo, operiamo, siamo. </w:t>
      </w:r>
      <w:proofErr w:type="spellStart"/>
      <w:r w:rsidRPr="00540290">
        <w:rPr>
          <w:rFonts w:ascii="Times New Roman" w:hAnsi="Times New Roman" w:cs="Times New Roman"/>
          <w:i/>
          <w:lang w:val="it-IT"/>
        </w:rPr>
        <w:t>Cor</w:t>
      </w:r>
      <w:proofErr w:type="spellEnd"/>
      <w:r w:rsidRPr="00540290">
        <w:rPr>
          <w:rFonts w:ascii="Times New Roman" w:hAnsi="Times New Roman" w:cs="Times New Roman"/>
          <w:i/>
          <w:lang w:val="it-IT"/>
        </w:rPr>
        <w:t xml:space="preserve"> ad </w:t>
      </w:r>
      <w:proofErr w:type="spellStart"/>
      <w:r w:rsidRPr="00540290">
        <w:rPr>
          <w:rFonts w:ascii="Times New Roman" w:hAnsi="Times New Roman" w:cs="Times New Roman"/>
          <w:i/>
          <w:lang w:val="it-IT"/>
        </w:rPr>
        <w:t>cor</w:t>
      </w:r>
      <w:proofErr w:type="spellEnd"/>
      <w:r w:rsidRPr="00540290">
        <w:rPr>
          <w:rFonts w:ascii="Times New Roman" w:hAnsi="Times New Roman" w:cs="Times New Roman"/>
          <w:i/>
          <w:lang w:val="it-IT"/>
        </w:rPr>
        <w:t xml:space="preserve"> </w:t>
      </w:r>
      <w:proofErr w:type="spellStart"/>
      <w:r w:rsidRPr="00540290">
        <w:rPr>
          <w:rFonts w:ascii="Times New Roman" w:hAnsi="Times New Roman" w:cs="Times New Roman"/>
          <w:i/>
          <w:lang w:val="it-IT"/>
        </w:rPr>
        <w:t>loquitor</w:t>
      </w:r>
      <w:proofErr w:type="spellEnd"/>
      <w:r w:rsidRPr="00540290">
        <w:rPr>
          <w:rFonts w:ascii="Times New Roman" w:hAnsi="Times New Roman" w:cs="Times New Roman"/>
          <w:lang w:val="it-IT"/>
        </w:rPr>
        <w:t xml:space="preserve">, come </w:t>
      </w:r>
      <w:r w:rsidR="00512967" w:rsidRPr="00540290">
        <w:rPr>
          <w:rFonts w:ascii="Times New Roman" w:hAnsi="Times New Roman" w:cs="Times New Roman"/>
          <w:lang w:val="it-IT"/>
        </w:rPr>
        <w:t xml:space="preserve">diceva </w:t>
      </w:r>
      <w:r w:rsidR="00EE3960" w:rsidRPr="00540290">
        <w:rPr>
          <w:rFonts w:ascii="Times New Roman" w:hAnsi="Times New Roman" w:cs="Times New Roman"/>
          <w:lang w:val="it-IT"/>
        </w:rPr>
        <w:t>San Francesco di Sales</w:t>
      </w:r>
      <w:r w:rsidRPr="00540290">
        <w:rPr>
          <w:rFonts w:ascii="Times New Roman" w:hAnsi="Times New Roman" w:cs="Times New Roman"/>
          <w:lang w:val="it-IT"/>
        </w:rPr>
        <w:t>.</w:t>
      </w:r>
    </w:p>
    <w:p w:rsidR="00887F14" w:rsidRPr="00540290" w:rsidRDefault="00887F14" w:rsidP="00C04A75">
      <w:pPr>
        <w:jc w:val="both"/>
        <w:rPr>
          <w:rFonts w:ascii="Times New Roman" w:hAnsi="Times New Roman" w:cs="Times New Roman"/>
          <w:lang w:val="it-IT"/>
        </w:rPr>
      </w:pPr>
    </w:p>
    <w:p w:rsidR="00887F14" w:rsidRPr="00540290" w:rsidRDefault="00D454EE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E tutto questo </w:t>
      </w:r>
      <w:r w:rsidR="00887F14" w:rsidRPr="00540290">
        <w:rPr>
          <w:rFonts w:ascii="Times New Roman" w:hAnsi="Times New Roman" w:cs="Times New Roman"/>
          <w:lang w:val="it-IT"/>
        </w:rPr>
        <w:t>“con l’aiuto di Maria, madre e maestra”</w:t>
      </w:r>
      <w:r w:rsidRPr="00540290">
        <w:rPr>
          <w:rFonts w:ascii="Times New Roman" w:hAnsi="Times New Roman" w:cs="Times New Roman"/>
          <w:lang w:val="it-IT"/>
        </w:rPr>
        <w:t xml:space="preserve"> che ci “educa alla pienezza della donazione al Signore” (C 92). Siamo invitati ad essere </w:t>
      </w:r>
      <w:r w:rsidR="005D6AB0" w:rsidRPr="00540290">
        <w:rPr>
          <w:rFonts w:ascii="Times New Roman" w:hAnsi="Times New Roman" w:cs="Times New Roman"/>
          <w:lang w:val="it-IT"/>
        </w:rPr>
        <w:t>f</w:t>
      </w:r>
      <w:r w:rsidRPr="00540290">
        <w:rPr>
          <w:rFonts w:ascii="Times New Roman" w:hAnsi="Times New Roman" w:cs="Times New Roman"/>
          <w:lang w:val="it-IT"/>
        </w:rPr>
        <w:t xml:space="preserve">igli nel Figlio, lasciando che Maria modelli in noi un </w:t>
      </w:r>
      <w:r w:rsidRPr="00540290">
        <w:rPr>
          <w:rFonts w:ascii="Times New Roman" w:hAnsi="Times New Roman" w:cs="Times New Roman"/>
          <w:lang w:val="it-IT"/>
        </w:rPr>
        <w:lastRenderedPageBreak/>
        <w:t xml:space="preserve">corpo e un cuore come quello di Cristo; lasciando che lei ci insegni ad amare proprio come ha insegnato a don Bosco (C 84) o, possiamo ancora meglio dire, come lei ha insegnato a Gesù stesso. </w:t>
      </w:r>
    </w:p>
    <w:p w:rsidR="00887F14" w:rsidRPr="00540290" w:rsidRDefault="00887F14" w:rsidP="00C04A75">
      <w:pPr>
        <w:jc w:val="both"/>
        <w:rPr>
          <w:rFonts w:ascii="Times New Roman" w:hAnsi="Times New Roman" w:cs="Times New Roman"/>
          <w:lang w:val="it-IT"/>
        </w:rPr>
      </w:pPr>
    </w:p>
    <w:p w:rsidR="00D454EE" w:rsidRPr="00540290" w:rsidRDefault="00E41C2D" w:rsidP="00C04A75">
      <w:pPr>
        <w:jc w:val="both"/>
        <w:rPr>
          <w:rFonts w:ascii="Times New Roman" w:hAnsi="Times New Roman" w:cs="Times New Roman"/>
          <w:b/>
          <w:lang w:val="it-IT"/>
        </w:rPr>
      </w:pPr>
      <w:r>
        <w:rPr>
          <w:rFonts w:ascii="Times New Roman" w:hAnsi="Times New Roman" w:cs="Times New Roman"/>
          <w:b/>
          <w:lang w:val="it-IT"/>
        </w:rPr>
        <w:t>4</w:t>
      </w:r>
      <w:r w:rsidR="00D454EE" w:rsidRPr="00540290">
        <w:rPr>
          <w:rFonts w:ascii="Times New Roman" w:hAnsi="Times New Roman" w:cs="Times New Roman"/>
          <w:b/>
          <w:lang w:val="it-IT"/>
        </w:rPr>
        <w:t>. Come essere in formazione per tutta la vita</w:t>
      </w:r>
    </w:p>
    <w:p w:rsidR="00D454EE" w:rsidRPr="00540290" w:rsidRDefault="00D454EE" w:rsidP="00C04A75">
      <w:pPr>
        <w:jc w:val="both"/>
        <w:rPr>
          <w:rFonts w:ascii="Times New Roman" w:hAnsi="Times New Roman" w:cs="Times New Roman"/>
          <w:lang w:val="it-IT"/>
        </w:rPr>
      </w:pPr>
    </w:p>
    <w:p w:rsidR="00D454EE" w:rsidRPr="00540290" w:rsidRDefault="00D454EE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Fin qui abbiamo parlato soprattutto del ‘che </w:t>
      </w:r>
      <w:proofErr w:type="spellStart"/>
      <w:r w:rsidRPr="00540290">
        <w:rPr>
          <w:rFonts w:ascii="Times New Roman" w:hAnsi="Times New Roman" w:cs="Times New Roman"/>
          <w:lang w:val="it-IT"/>
        </w:rPr>
        <w:t>cosa’</w:t>
      </w:r>
      <w:proofErr w:type="spellEnd"/>
      <w:r w:rsidRPr="00540290">
        <w:rPr>
          <w:rFonts w:ascii="Times New Roman" w:hAnsi="Times New Roman" w:cs="Times New Roman"/>
          <w:lang w:val="it-IT"/>
        </w:rPr>
        <w:t>.  Ma si deve anche guard</w:t>
      </w:r>
      <w:r w:rsidR="00AD1551" w:rsidRPr="00540290">
        <w:rPr>
          <w:rFonts w:ascii="Times New Roman" w:hAnsi="Times New Roman" w:cs="Times New Roman"/>
          <w:lang w:val="it-IT"/>
        </w:rPr>
        <w:t>are al ‘come’, basandoci sulle C</w:t>
      </w:r>
      <w:r w:rsidRPr="00540290">
        <w:rPr>
          <w:rFonts w:ascii="Times New Roman" w:hAnsi="Times New Roman" w:cs="Times New Roman"/>
          <w:lang w:val="it-IT"/>
        </w:rPr>
        <w:t xml:space="preserve">ostituzioni e sulla </w:t>
      </w:r>
      <w:r w:rsidRPr="00540290">
        <w:rPr>
          <w:rFonts w:ascii="Times New Roman" w:hAnsi="Times New Roman" w:cs="Times New Roman"/>
          <w:i/>
          <w:lang w:val="it-IT"/>
        </w:rPr>
        <w:t>Ratio</w:t>
      </w:r>
      <w:r w:rsidRPr="00540290">
        <w:rPr>
          <w:rFonts w:ascii="Times New Roman" w:hAnsi="Times New Roman" w:cs="Times New Roman"/>
          <w:lang w:val="it-IT"/>
        </w:rPr>
        <w:t xml:space="preserve"> </w:t>
      </w:r>
      <w:r w:rsidR="00354652" w:rsidRPr="00540290">
        <w:rPr>
          <w:rFonts w:ascii="Times New Roman" w:hAnsi="Times New Roman" w:cs="Times New Roman"/>
          <w:lang w:val="it-IT"/>
        </w:rPr>
        <w:t>–</w:t>
      </w:r>
      <w:r w:rsidRPr="00540290">
        <w:rPr>
          <w:rFonts w:ascii="Times New Roman" w:hAnsi="Times New Roman" w:cs="Times New Roman"/>
          <w:lang w:val="it-IT"/>
        </w:rPr>
        <w:t xml:space="preserve"> va detto però che un buon ‘che </w:t>
      </w:r>
      <w:proofErr w:type="spellStart"/>
      <w:r w:rsidRPr="00540290">
        <w:rPr>
          <w:rFonts w:ascii="Times New Roman" w:hAnsi="Times New Roman" w:cs="Times New Roman"/>
          <w:lang w:val="it-IT"/>
        </w:rPr>
        <w:t>cosa’</w:t>
      </w:r>
      <w:proofErr w:type="spellEnd"/>
      <w:r w:rsidRPr="00540290">
        <w:rPr>
          <w:rFonts w:ascii="Times New Roman" w:hAnsi="Times New Roman" w:cs="Times New Roman"/>
          <w:lang w:val="it-IT"/>
        </w:rPr>
        <w:t xml:space="preserve"> è già di per sé anche un ‘come’.</w:t>
      </w:r>
      <w:r w:rsidRPr="00540290">
        <w:rPr>
          <w:rStyle w:val="Rimandonotaapidipagina"/>
          <w:rFonts w:ascii="Times New Roman" w:hAnsi="Times New Roman" w:cs="Times New Roman"/>
        </w:rPr>
        <w:footnoteReference w:id="17"/>
      </w:r>
    </w:p>
    <w:p w:rsidR="00D454EE" w:rsidRPr="00540290" w:rsidRDefault="00D454EE" w:rsidP="00C04A75">
      <w:pPr>
        <w:jc w:val="both"/>
        <w:rPr>
          <w:rFonts w:ascii="Times New Roman" w:hAnsi="Times New Roman" w:cs="Times New Roman"/>
          <w:lang w:val="it-IT"/>
        </w:rPr>
      </w:pPr>
    </w:p>
    <w:p w:rsidR="00D454EE" w:rsidRPr="00540290" w:rsidRDefault="00D454EE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L’articolo 119, già citato, contiene alcune parole su cui di proposito prima non si siamo soffermati: “</w:t>
      </w:r>
      <w:r w:rsidR="00661767" w:rsidRPr="00540290">
        <w:rPr>
          <w:rFonts w:ascii="Times New Roman" w:hAnsi="Times New Roman" w:cs="Times New Roman"/>
          <w:lang w:val="it-IT"/>
        </w:rPr>
        <w:t xml:space="preserve">il salesiano </w:t>
      </w:r>
      <w:r w:rsidR="00661767" w:rsidRPr="00540290">
        <w:rPr>
          <w:rFonts w:ascii="Times New Roman" w:hAnsi="Times New Roman" w:cs="Times New Roman"/>
          <w:b/>
          <w:lang w:val="it-IT"/>
        </w:rPr>
        <w:t>si sforza</w:t>
      </w:r>
      <w:r w:rsidR="00661767" w:rsidRPr="00540290">
        <w:rPr>
          <w:rFonts w:ascii="Times New Roman" w:hAnsi="Times New Roman" w:cs="Times New Roman"/>
          <w:lang w:val="it-IT"/>
        </w:rPr>
        <w:t xml:space="preserve"> di discernere… acquistando così la capacità d'</w:t>
      </w:r>
      <w:r w:rsidR="00661767" w:rsidRPr="00540290">
        <w:rPr>
          <w:rFonts w:ascii="Times New Roman" w:hAnsi="Times New Roman" w:cs="Times New Roman"/>
          <w:b/>
          <w:lang w:val="it-IT"/>
        </w:rPr>
        <w:t>imparare</w:t>
      </w:r>
      <w:r w:rsidR="00661767" w:rsidRPr="00540290">
        <w:rPr>
          <w:rFonts w:ascii="Times New Roman" w:hAnsi="Times New Roman" w:cs="Times New Roman"/>
          <w:lang w:val="it-IT"/>
        </w:rPr>
        <w:t xml:space="preserve"> dalla vita.” Questo imparare e sforzarsi avviene lungo tu</w:t>
      </w:r>
      <w:r w:rsidR="00A93BC0" w:rsidRPr="00540290">
        <w:rPr>
          <w:rFonts w:ascii="Times New Roman" w:hAnsi="Times New Roman" w:cs="Times New Roman"/>
          <w:lang w:val="it-IT"/>
        </w:rPr>
        <w:t>t</w:t>
      </w:r>
      <w:r w:rsidR="00661767" w:rsidRPr="00540290">
        <w:rPr>
          <w:rFonts w:ascii="Times New Roman" w:hAnsi="Times New Roman" w:cs="Times New Roman"/>
          <w:lang w:val="it-IT"/>
        </w:rPr>
        <w:t xml:space="preserve">to l’arco della vita, anche se ha un suo tempo privilegiato durante la ‘formazione iniziale’. </w:t>
      </w:r>
    </w:p>
    <w:p w:rsidR="00661767" w:rsidRPr="00540290" w:rsidRDefault="00661767" w:rsidP="00C04A75">
      <w:pPr>
        <w:jc w:val="both"/>
        <w:rPr>
          <w:rFonts w:ascii="Times New Roman" w:hAnsi="Times New Roman" w:cs="Times New Roman"/>
          <w:lang w:val="it-IT"/>
        </w:rPr>
      </w:pPr>
    </w:p>
    <w:p w:rsidR="00661767" w:rsidRPr="00540290" w:rsidRDefault="00661767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Sia l’articolo 118 che l’articolo 119 indicano quali sono le aree da sviluppare se vogliamo che la vita diventi davvero un </w:t>
      </w:r>
      <w:r w:rsidRPr="00540290">
        <w:rPr>
          <w:rFonts w:ascii="Times New Roman" w:hAnsi="Times New Roman" w:cs="Times New Roman"/>
          <w:i/>
          <w:lang w:val="it-IT"/>
        </w:rPr>
        <w:t>luogo formativo</w:t>
      </w:r>
      <w:r w:rsidRPr="00540290">
        <w:rPr>
          <w:rFonts w:ascii="Times New Roman" w:hAnsi="Times New Roman" w:cs="Times New Roman"/>
          <w:lang w:val="it-IT"/>
        </w:rPr>
        <w:t xml:space="preserve">: “Cerchiamo di crescere nella maturità umana, di conformarci più profondamente a Cristo e di rinnovare la fedeltà a Don Bosco, per rispondere alle esigenze sempre nuove della condizione giovanile e popolare.” (C 118) “Durante il tempo della piena attività trova occasioni per rinnovare il senso religioso pastorale della propria vita e per abilitarsi a svolgere con maggior competenza il proprio lavoro.” (C 119) Due aspetti tipici della formazione emergono chiaramente dal testo: processo e responsabilità personale. In linea con questo, vorrei elencare alcuni punti metodologici che hanno a che fare soprattutto con le fasi iniziali della formazione. </w:t>
      </w:r>
    </w:p>
    <w:p w:rsidR="00133EF8" w:rsidRPr="00540290" w:rsidRDefault="00133EF8" w:rsidP="00C04A75">
      <w:pPr>
        <w:jc w:val="both"/>
        <w:rPr>
          <w:rFonts w:ascii="Times New Roman" w:hAnsi="Times New Roman" w:cs="Times New Roman"/>
          <w:lang w:val="it-IT"/>
        </w:rPr>
      </w:pPr>
    </w:p>
    <w:p w:rsidR="003F52A5" w:rsidRPr="00540290" w:rsidRDefault="00E33E6E" w:rsidP="00C51B1C">
      <w:pPr>
        <w:spacing w:after="160"/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a</w:t>
      </w:r>
      <w:r w:rsidR="00C51B1C" w:rsidRPr="00540290">
        <w:rPr>
          <w:rFonts w:ascii="Times New Roman" w:hAnsi="Times New Roman" w:cs="Times New Roman"/>
          <w:lang w:val="it-IT"/>
        </w:rPr>
        <w:t xml:space="preserve">) </w:t>
      </w:r>
      <w:r w:rsidR="000B7BA0" w:rsidRPr="00540290">
        <w:rPr>
          <w:rFonts w:ascii="Times New Roman" w:hAnsi="Times New Roman" w:cs="Times New Roman"/>
          <w:lang w:val="it-IT"/>
        </w:rPr>
        <w:t xml:space="preserve">La dimensione </w:t>
      </w:r>
      <w:r w:rsidR="000B7BA0" w:rsidRPr="00540290">
        <w:rPr>
          <w:rFonts w:ascii="Times New Roman" w:hAnsi="Times New Roman" w:cs="Times New Roman"/>
          <w:b/>
          <w:lang w:val="it-IT"/>
        </w:rPr>
        <w:t>qualitativa</w:t>
      </w:r>
      <w:r w:rsidR="000B7BA0" w:rsidRPr="00540290">
        <w:rPr>
          <w:rFonts w:ascii="Times New Roman" w:hAnsi="Times New Roman" w:cs="Times New Roman"/>
          <w:lang w:val="it-IT"/>
        </w:rPr>
        <w:t xml:space="preserve"> deve prevalere su quella </w:t>
      </w:r>
      <w:r w:rsidR="000B7BA0" w:rsidRPr="00540290">
        <w:rPr>
          <w:rFonts w:ascii="Times New Roman" w:hAnsi="Times New Roman" w:cs="Times New Roman"/>
          <w:i/>
          <w:lang w:val="it-IT"/>
        </w:rPr>
        <w:t>quantitativa</w:t>
      </w:r>
      <w:r w:rsidR="000B7BA0" w:rsidRPr="00540290">
        <w:rPr>
          <w:rFonts w:ascii="Times New Roman" w:hAnsi="Times New Roman" w:cs="Times New Roman"/>
          <w:lang w:val="it-IT"/>
        </w:rPr>
        <w:t>: il punto de</w:t>
      </w:r>
      <w:r w:rsidR="00A93BC0" w:rsidRPr="00540290">
        <w:rPr>
          <w:rFonts w:ascii="Times New Roman" w:hAnsi="Times New Roman" w:cs="Times New Roman"/>
          <w:lang w:val="it-IT"/>
        </w:rPr>
        <w:t>lla</w:t>
      </w:r>
      <w:r w:rsidR="000B7BA0" w:rsidRPr="00540290">
        <w:rPr>
          <w:rFonts w:ascii="Times New Roman" w:hAnsi="Times New Roman" w:cs="Times New Roman"/>
          <w:lang w:val="it-IT"/>
        </w:rPr>
        <w:t xml:space="preserve"> questione sta nell’imparare dalla esperienza, piuttosto che limitarsi ad avere molte esperienze. </w:t>
      </w:r>
    </w:p>
    <w:p w:rsidR="000B7BA0" w:rsidRPr="00540290" w:rsidRDefault="00E33E6E" w:rsidP="00C51B1C">
      <w:pPr>
        <w:spacing w:after="160"/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b</w:t>
      </w:r>
      <w:r w:rsidR="00C51B1C" w:rsidRPr="00540290">
        <w:rPr>
          <w:rFonts w:ascii="Times New Roman" w:hAnsi="Times New Roman" w:cs="Times New Roman"/>
          <w:lang w:val="it-IT"/>
        </w:rPr>
        <w:t xml:space="preserve">) </w:t>
      </w:r>
      <w:r w:rsidR="000B7BA0" w:rsidRPr="00540290">
        <w:rPr>
          <w:rFonts w:ascii="Times New Roman" w:hAnsi="Times New Roman" w:cs="Times New Roman"/>
          <w:lang w:val="it-IT"/>
        </w:rPr>
        <w:t xml:space="preserve">Dobbiamo sviluppare l’abilità di </w:t>
      </w:r>
      <w:r w:rsidR="000B7BA0" w:rsidRPr="00540290">
        <w:rPr>
          <w:rFonts w:ascii="Times New Roman" w:hAnsi="Times New Roman" w:cs="Times New Roman"/>
          <w:b/>
          <w:lang w:val="it-IT"/>
        </w:rPr>
        <w:t>imparare dalle nostre esperienze</w:t>
      </w:r>
      <w:r w:rsidR="000B7BA0" w:rsidRPr="00540290">
        <w:rPr>
          <w:rFonts w:ascii="Times New Roman" w:hAnsi="Times New Roman" w:cs="Times New Roman"/>
          <w:lang w:val="it-IT"/>
        </w:rPr>
        <w:t xml:space="preserve">, anche quelle che potrebbero considerarsi ‘negative’. </w:t>
      </w:r>
    </w:p>
    <w:p w:rsidR="000B7BA0" w:rsidRPr="00540290" w:rsidRDefault="00E33E6E" w:rsidP="00C51B1C">
      <w:pPr>
        <w:spacing w:after="160"/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c</w:t>
      </w:r>
      <w:r w:rsidR="00C51B1C" w:rsidRPr="00540290">
        <w:rPr>
          <w:rFonts w:ascii="Times New Roman" w:hAnsi="Times New Roman" w:cs="Times New Roman"/>
          <w:lang w:val="it-IT"/>
        </w:rPr>
        <w:t xml:space="preserve">) </w:t>
      </w:r>
      <w:r w:rsidR="000B7BA0" w:rsidRPr="00540290">
        <w:rPr>
          <w:rFonts w:ascii="Times New Roman" w:hAnsi="Times New Roman" w:cs="Times New Roman"/>
          <w:lang w:val="it-IT"/>
        </w:rPr>
        <w:t xml:space="preserve">Ancor prima dell’insistenza sull’imparare dalle nostre esperienze, con papa Francesco possiamo imparare a </w:t>
      </w:r>
      <w:r w:rsidR="000B7BA0" w:rsidRPr="00540290">
        <w:rPr>
          <w:rFonts w:ascii="Times New Roman" w:hAnsi="Times New Roman" w:cs="Times New Roman"/>
          <w:b/>
          <w:lang w:val="it-IT"/>
        </w:rPr>
        <w:t>sostare</w:t>
      </w:r>
      <w:r w:rsidR="000B7BA0" w:rsidRPr="00540290">
        <w:rPr>
          <w:rFonts w:ascii="Times New Roman" w:hAnsi="Times New Roman" w:cs="Times New Roman"/>
          <w:lang w:val="it-IT"/>
        </w:rPr>
        <w:t xml:space="preserve"> difronte al mistero della vita, alla bellezza della natura, al mistero dell’altro, sia che si tratti di un giovane o di un nostro confratel</w:t>
      </w:r>
      <w:r w:rsidR="00AD1551" w:rsidRPr="00540290">
        <w:rPr>
          <w:rFonts w:ascii="Times New Roman" w:hAnsi="Times New Roman" w:cs="Times New Roman"/>
          <w:lang w:val="it-IT"/>
        </w:rPr>
        <w:t>lo o di chi condivide con noi la</w:t>
      </w:r>
      <w:r w:rsidR="000B7BA0" w:rsidRPr="00540290">
        <w:rPr>
          <w:rFonts w:ascii="Times New Roman" w:hAnsi="Times New Roman" w:cs="Times New Roman"/>
          <w:lang w:val="it-IT"/>
        </w:rPr>
        <w:t xml:space="preserve"> stessa missione. Prendiamo a cuore la insistenza del papa sullo ‘sguardo pastorale’</w:t>
      </w:r>
      <w:r w:rsidR="00C37DD8" w:rsidRPr="00540290">
        <w:rPr>
          <w:rFonts w:ascii="Times New Roman" w:hAnsi="Times New Roman" w:cs="Times New Roman"/>
          <w:lang w:val="it-IT"/>
        </w:rPr>
        <w:t xml:space="preserve"> </w:t>
      </w:r>
      <w:r w:rsidR="000B7BA0" w:rsidRPr="00540290">
        <w:rPr>
          <w:rFonts w:ascii="Times New Roman" w:hAnsi="Times New Roman" w:cs="Times New Roman"/>
          <w:lang w:val="it-IT"/>
        </w:rPr>
        <w:t>e sulla ‘serena attenz</w:t>
      </w:r>
      <w:r w:rsidR="00A93BC0" w:rsidRPr="00540290">
        <w:rPr>
          <w:rFonts w:ascii="Times New Roman" w:hAnsi="Times New Roman" w:cs="Times New Roman"/>
          <w:lang w:val="it-IT"/>
        </w:rPr>
        <w:t>ione’.</w:t>
      </w:r>
      <w:r w:rsidR="000B7BA0" w:rsidRPr="00540290">
        <w:rPr>
          <w:rStyle w:val="Rimandonotaapidipagina"/>
          <w:rFonts w:ascii="Times New Roman" w:hAnsi="Times New Roman" w:cs="Times New Roman"/>
        </w:rPr>
        <w:footnoteReference w:id="18"/>
      </w:r>
      <w:r w:rsidR="000B7BA0" w:rsidRPr="00540290">
        <w:rPr>
          <w:rFonts w:ascii="Times New Roman" w:hAnsi="Times New Roman" w:cs="Times New Roman"/>
          <w:lang w:val="it-IT"/>
        </w:rPr>
        <w:t xml:space="preserve"> </w:t>
      </w:r>
      <w:r w:rsidR="00C37DD8" w:rsidRPr="00540290">
        <w:rPr>
          <w:rFonts w:ascii="Times New Roman" w:hAnsi="Times New Roman" w:cs="Times New Roman"/>
          <w:lang w:val="it-IT"/>
        </w:rPr>
        <w:t xml:space="preserve">Non trascuriamo la nostra </w:t>
      </w:r>
      <w:r w:rsidR="00C37DD8" w:rsidRPr="00540290">
        <w:rPr>
          <w:rFonts w:ascii="Times New Roman" w:hAnsi="Times New Roman" w:cs="Times New Roman"/>
          <w:i/>
          <w:lang w:val="it-IT"/>
        </w:rPr>
        <w:t>esperienza vissuta</w:t>
      </w:r>
      <w:r w:rsidR="00381E4A" w:rsidRPr="00540290">
        <w:rPr>
          <w:rFonts w:ascii="Times New Roman" w:hAnsi="Times New Roman" w:cs="Times New Roman"/>
          <w:lang w:val="it-IT"/>
        </w:rPr>
        <w:t>.</w:t>
      </w:r>
      <w:r w:rsidR="00C37DD8" w:rsidRPr="00540290">
        <w:rPr>
          <w:rFonts w:ascii="Times New Roman" w:hAnsi="Times New Roman" w:cs="Times New Roman"/>
          <w:lang w:val="it-IT"/>
        </w:rPr>
        <w:t xml:space="preserve"> </w:t>
      </w:r>
      <w:r w:rsidR="00381E4A" w:rsidRPr="00540290">
        <w:rPr>
          <w:rFonts w:ascii="Times New Roman" w:hAnsi="Times New Roman" w:cs="Times New Roman"/>
          <w:lang w:val="it-IT"/>
        </w:rPr>
        <w:t>S</w:t>
      </w:r>
      <w:r w:rsidR="00C37DD8" w:rsidRPr="00540290">
        <w:rPr>
          <w:rFonts w:ascii="Times New Roman" w:hAnsi="Times New Roman" w:cs="Times New Roman"/>
          <w:lang w:val="it-IT"/>
        </w:rPr>
        <w:t>e davvero ci importa ‘imparare da’, prima di tutto abbiamo bisogn</w:t>
      </w:r>
      <w:r w:rsidR="00A93BC0" w:rsidRPr="00540290">
        <w:rPr>
          <w:rFonts w:ascii="Times New Roman" w:hAnsi="Times New Roman" w:cs="Times New Roman"/>
          <w:lang w:val="it-IT"/>
        </w:rPr>
        <w:t>o</w:t>
      </w:r>
      <w:r w:rsidR="00C37DD8" w:rsidRPr="00540290">
        <w:rPr>
          <w:rFonts w:ascii="Times New Roman" w:hAnsi="Times New Roman" w:cs="Times New Roman"/>
          <w:lang w:val="it-IT"/>
        </w:rPr>
        <w:t xml:space="preserve"> di ‘imparare a’ dimorare, rimanere, stare davanti al mistero. Fermando là i nostri passi ci renderemo conto di essere su terra santa, di trovarci davanti al roveto ardente.</w:t>
      </w:r>
    </w:p>
    <w:p w:rsidR="00C37DD8" w:rsidRPr="00540290" w:rsidRDefault="00E33E6E" w:rsidP="00C51B1C">
      <w:pPr>
        <w:spacing w:after="160"/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d</w:t>
      </w:r>
      <w:r w:rsidR="00C51B1C" w:rsidRPr="00540290">
        <w:rPr>
          <w:rFonts w:ascii="Times New Roman" w:hAnsi="Times New Roman" w:cs="Times New Roman"/>
          <w:lang w:val="it-IT"/>
        </w:rPr>
        <w:t xml:space="preserve">) </w:t>
      </w:r>
      <w:r w:rsidR="00C37DD8" w:rsidRPr="00540290">
        <w:rPr>
          <w:rFonts w:ascii="Times New Roman" w:hAnsi="Times New Roman" w:cs="Times New Roman"/>
          <w:lang w:val="it-IT"/>
        </w:rPr>
        <w:t xml:space="preserve">Nel nostro imparare e discernere, la </w:t>
      </w:r>
      <w:r w:rsidR="00C37DD8" w:rsidRPr="00540290">
        <w:rPr>
          <w:rFonts w:ascii="Times New Roman" w:hAnsi="Times New Roman" w:cs="Times New Roman"/>
          <w:b/>
          <w:lang w:val="it-IT"/>
        </w:rPr>
        <w:t>Parola di Dio</w:t>
      </w:r>
      <w:r w:rsidR="00C37DD8" w:rsidRPr="00540290">
        <w:rPr>
          <w:rFonts w:ascii="Times New Roman" w:hAnsi="Times New Roman" w:cs="Times New Roman"/>
          <w:lang w:val="it-IT"/>
        </w:rPr>
        <w:t xml:space="preserve"> è il criterio ermeneutico. </w:t>
      </w:r>
      <w:r w:rsidR="00404000" w:rsidRPr="00540290">
        <w:rPr>
          <w:rFonts w:ascii="Times New Roman" w:hAnsi="Times New Roman" w:cs="Times New Roman"/>
          <w:lang w:val="it-IT"/>
        </w:rPr>
        <w:t xml:space="preserve">La Parola è luce e forza, alimento per il cammino (C 87). </w:t>
      </w:r>
      <w:r w:rsidR="00C37DD8" w:rsidRPr="00540290">
        <w:rPr>
          <w:rFonts w:ascii="Times New Roman" w:hAnsi="Times New Roman" w:cs="Times New Roman"/>
          <w:lang w:val="it-IT"/>
        </w:rPr>
        <w:t>La vita salesiana fa spazio a</w:t>
      </w:r>
      <w:r w:rsidR="00FF6375" w:rsidRPr="00540290">
        <w:rPr>
          <w:rFonts w:ascii="Times New Roman" w:hAnsi="Times New Roman" w:cs="Times New Roman"/>
          <w:lang w:val="it-IT"/>
        </w:rPr>
        <w:t xml:space="preserve">ll’ascolto prolungato </w:t>
      </w:r>
      <w:r w:rsidR="00C37DD8" w:rsidRPr="00540290">
        <w:rPr>
          <w:rFonts w:ascii="Times New Roman" w:hAnsi="Times New Roman" w:cs="Times New Roman"/>
          <w:lang w:val="it-IT"/>
        </w:rPr>
        <w:t>della Parola</w:t>
      </w:r>
      <w:r w:rsidR="00FF6375" w:rsidRPr="00540290">
        <w:rPr>
          <w:rFonts w:ascii="Times New Roman" w:hAnsi="Times New Roman" w:cs="Times New Roman"/>
          <w:lang w:val="it-IT"/>
        </w:rPr>
        <w:t xml:space="preserve"> di Dio</w:t>
      </w:r>
      <w:r w:rsidR="00145247" w:rsidRPr="00540290">
        <w:rPr>
          <w:rFonts w:ascii="Times New Roman" w:hAnsi="Times New Roman" w:cs="Times New Roman"/>
          <w:lang w:val="it-IT"/>
        </w:rPr>
        <w:t>,</w:t>
      </w:r>
      <w:r w:rsidR="00FF6375" w:rsidRPr="00540290">
        <w:rPr>
          <w:rStyle w:val="Rimandonotaapidipagina"/>
          <w:rFonts w:ascii="Times New Roman" w:hAnsi="Times New Roman" w:cs="Times New Roman"/>
          <w:lang w:val="it-IT"/>
        </w:rPr>
        <w:footnoteReference w:id="19"/>
      </w:r>
      <w:r w:rsidR="00FF6375" w:rsidRPr="00540290">
        <w:rPr>
          <w:rFonts w:ascii="Times New Roman" w:hAnsi="Times New Roman" w:cs="Times New Roman"/>
          <w:lang w:val="it-IT"/>
        </w:rPr>
        <w:t xml:space="preserve"> attraverso la</w:t>
      </w:r>
      <w:r w:rsidR="00C37DD8" w:rsidRPr="00540290">
        <w:rPr>
          <w:rFonts w:ascii="Times New Roman" w:hAnsi="Times New Roman" w:cs="Times New Roman"/>
          <w:lang w:val="it-IT"/>
        </w:rPr>
        <w:t xml:space="preserve"> lettura personale come anche la </w:t>
      </w:r>
      <w:r w:rsidR="00C37DD8" w:rsidRPr="00540290">
        <w:rPr>
          <w:rFonts w:ascii="Times New Roman" w:hAnsi="Times New Roman" w:cs="Times New Roman"/>
          <w:i/>
          <w:lang w:val="it-IT"/>
        </w:rPr>
        <w:t>lectio divina</w:t>
      </w:r>
      <w:r w:rsidR="00C37DD8" w:rsidRPr="00540290">
        <w:rPr>
          <w:rFonts w:ascii="Times New Roman" w:hAnsi="Times New Roman" w:cs="Times New Roman"/>
          <w:lang w:val="it-IT"/>
        </w:rPr>
        <w:t xml:space="preserve"> in </w:t>
      </w:r>
      <w:r w:rsidR="00FF6375" w:rsidRPr="00540290">
        <w:rPr>
          <w:rFonts w:ascii="Times New Roman" w:hAnsi="Times New Roman" w:cs="Times New Roman"/>
          <w:lang w:val="it-IT"/>
        </w:rPr>
        <w:t xml:space="preserve">comunità. </w:t>
      </w:r>
    </w:p>
    <w:p w:rsidR="00145247" w:rsidRPr="00540290" w:rsidRDefault="00E33E6E" w:rsidP="00C51B1C">
      <w:pPr>
        <w:spacing w:after="160"/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lastRenderedPageBreak/>
        <w:t>e</w:t>
      </w:r>
      <w:r w:rsidR="00C51B1C" w:rsidRPr="00540290">
        <w:rPr>
          <w:rFonts w:ascii="Times New Roman" w:hAnsi="Times New Roman" w:cs="Times New Roman"/>
          <w:lang w:val="it-IT"/>
        </w:rPr>
        <w:t xml:space="preserve">) </w:t>
      </w:r>
      <w:r w:rsidR="00145247" w:rsidRPr="00540290">
        <w:rPr>
          <w:rFonts w:ascii="Times New Roman" w:hAnsi="Times New Roman" w:cs="Times New Roman"/>
          <w:lang w:val="it-IT"/>
        </w:rPr>
        <w:t xml:space="preserve">Formazione significa anche costante ritorno alle </w:t>
      </w:r>
      <w:r w:rsidR="00145247" w:rsidRPr="00540290">
        <w:rPr>
          <w:rFonts w:ascii="Times New Roman" w:hAnsi="Times New Roman" w:cs="Times New Roman"/>
          <w:b/>
          <w:lang w:val="it-IT"/>
        </w:rPr>
        <w:t>Costituzioni</w:t>
      </w:r>
      <w:r w:rsidR="00145247" w:rsidRPr="00540290">
        <w:rPr>
          <w:rFonts w:ascii="Times New Roman" w:hAnsi="Times New Roman" w:cs="Times New Roman"/>
          <w:lang w:val="it-IT"/>
        </w:rPr>
        <w:t xml:space="preserve">, che sono per noi </w:t>
      </w:r>
      <w:r w:rsidR="00A93BC0" w:rsidRPr="00540290">
        <w:rPr>
          <w:rFonts w:ascii="Times New Roman" w:hAnsi="Times New Roman" w:cs="Times New Roman"/>
          <w:lang w:val="it-IT"/>
        </w:rPr>
        <w:t>la</w:t>
      </w:r>
      <w:r w:rsidR="00145247" w:rsidRPr="00540290">
        <w:rPr>
          <w:rFonts w:ascii="Times New Roman" w:hAnsi="Times New Roman" w:cs="Times New Roman"/>
          <w:lang w:val="it-IT"/>
        </w:rPr>
        <w:t xml:space="preserve"> concretizzazione della Parola di Dio, e </w:t>
      </w:r>
      <w:r w:rsidR="004B78F2" w:rsidRPr="00540290">
        <w:rPr>
          <w:rFonts w:ascii="Times New Roman" w:hAnsi="Times New Roman" w:cs="Times New Roman"/>
          <w:lang w:val="it-IT"/>
        </w:rPr>
        <w:t>al</w:t>
      </w:r>
      <w:r w:rsidR="00145247" w:rsidRPr="00540290">
        <w:rPr>
          <w:rFonts w:ascii="Times New Roman" w:hAnsi="Times New Roman" w:cs="Times New Roman"/>
          <w:lang w:val="it-IT"/>
        </w:rPr>
        <w:t xml:space="preserve">le fonti salesiane che </w:t>
      </w:r>
      <w:r w:rsidR="00404000" w:rsidRPr="00540290">
        <w:rPr>
          <w:rFonts w:ascii="Times New Roman" w:hAnsi="Times New Roman" w:cs="Times New Roman"/>
          <w:lang w:val="it-IT"/>
        </w:rPr>
        <w:t>custodiscono</w:t>
      </w:r>
      <w:r w:rsidR="00145247" w:rsidRPr="00540290">
        <w:rPr>
          <w:rFonts w:ascii="Times New Roman" w:hAnsi="Times New Roman" w:cs="Times New Roman"/>
          <w:lang w:val="it-IT"/>
        </w:rPr>
        <w:t xml:space="preserve"> l’avventura dello Spirito vissuta da don Bosco e da tanti salesiani dopo di lui. Possiamo e dobbiamo pensare alla formazione inziale </w:t>
      </w:r>
      <w:r w:rsidR="00404000" w:rsidRPr="00540290">
        <w:rPr>
          <w:rFonts w:ascii="Times New Roman" w:hAnsi="Times New Roman" w:cs="Times New Roman"/>
          <w:lang w:val="it-IT"/>
        </w:rPr>
        <w:t xml:space="preserve">anche </w:t>
      </w:r>
      <w:r w:rsidR="00145247" w:rsidRPr="00540290">
        <w:rPr>
          <w:rFonts w:ascii="Times New Roman" w:hAnsi="Times New Roman" w:cs="Times New Roman"/>
          <w:lang w:val="it-IT"/>
        </w:rPr>
        <w:t xml:space="preserve">come a </w:t>
      </w:r>
      <w:r w:rsidR="00A93BC0" w:rsidRPr="00540290">
        <w:rPr>
          <w:rFonts w:ascii="Times New Roman" w:hAnsi="Times New Roman" w:cs="Times New Roman"/>
          <w:lang w:val="it-IT"/>
        </w:rPr>
        <w:t>u</w:t>
      </w:r>
      <w:r w:rsidR="00145247" w:rsidRPr="00540290">
        <w:rPr>
          <w:rFonts w:ascii="Times New Roman" w:hAnsi="Times New Roman" w:cs="Times New Roman"/>
          <w:lang w:val="it-IT"/>
        </w:rPr>
        <w:t xml:space="preserve">na </w:t>
      </w:r>
      <w:r w:rsidR="00145247" w:rsidRPr="00540290">
        <w:rPr>
          <w:rFonts w:ascii="Times New Roman" w:hAnsi="Times New Roman" w:cs="Times New Roman"/>
          <w:i/>
          <w:lang w:val="it-IT"/>
        </w:rPr>
        <w:t>iniziazione a</w:t>
      </w:r>
      <w:r w:rsidR="004B78F2" w:rsidRPr="00540290">
        <w:rPr>
          <w:rFonts w:ascii="Times New Roman" w:hAnsi="Times New Roman" w:cs="Times New Roman"/>
          <w:i/>
          <w:lang w:val="it-IT"/>
        </w:rPr>
        <w:t>lle fonti</w:t>
      </w:r>
      <w:r w:rsidR="00145247" w:rsidRPr="00540290">
        <w:rPr>
          <w:rFonts w:ascii="Times New Roman" w:hAnsi="Times New Roman" w:cs="Times New Roman"/>
          <w:lang w:val="it-IT"/>
        </w:rPr>
        <w:t xml:space="preserve">: tornare regolarmente alle nostre </w:t>
      </w:r>
      <w:r w:rsidR="004B78F2" w:rsidRPr="00540290">
        <w:rPr>
          <w:rFonts w:ascii="Times New Roman" w:hAnsi="Times New Roman" w:cs="Times New Roman"/>
          <w:lang w:val="it-IT"/>
        </w:rPr>
        <w:t>fonti</w:t>
      </w:r>
      <w:r w:rsidR="00145247" w:rsidRPr="00540290">
        <w:rPr>
          <w:rFonts w:ascii="Times New Roman" w:hAnsi="Times New Roman" w:cs="Times New Roman"/>
          <w:lang w:val="it-IT"/>
        </w:rPr>
        <w:t xml:space="preserve">, così da dimorarvi e attingere la vita che da esse sgorga. </w:t>
      </w:r>
    </w:p>
    <w:p w:rsidR="00145247" w:rsidRPr="00540290" w:rsidRDefault="00E33E6E" w:rsidP="00C51B1C">
      <w:pPr>
        <w:spacing w:after="160"/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f</w:t>
      </w:r>
      <w:r w:rsidR="00C51B1C" w:rsidRPr="00540290">
        <w:rPr>
          <w:rFonts w:ascii="Times New Roman" w:hAnsi="Times New Roman" w:cs="Times New Roman"/>
          <w:lang w:val="it-IT"/>
        </w:rPr>
        <w:t xml:space="preserve">) </w:t>
      </w:r>
      <w:r w:rsidR="00145247" w:rsidRPr="00540290">
        <w:rPr>
          <w:rFonts w:ascii="Times New Roman" w:hAnsi="Times New Roman" w:cs="Times New Roman"/>
          <w:lang w:val="it-IT"/>
        </w:rPr>
        <w:t xml:space="preserve">Quest’arte di apprendere richiede </w:t>
      </w:r>
      <w:r w:rsidR="00145247" w:rsidRPr="00540290">
        <w:rPr>
          <w:rFonts w:ascii="Times New Roman" w:hAnsi="Times New Roman" w:cs="Times New Roman"/>
          <w:b/>
          <w:lang w:val="it-IT"/>
        </w:rPr>
        <w:t>accompagnamento</w:t>
      </w:r>
      <w:r w:rsidR="00145247" w:rsidRPr="00540290">
        <w:rPr>
          <w:rFonts w:ascii="Times New Roman" w:hAnsi="Times New Roman" w:cs="Times New Roman"/>
          <w:lang w:val="it-IT"/>
        </w:rPr>
        <w:t xml:space="preserve">. Non si impara senza un maestro, </w:t>
      </w:r>
      <w:r w:rsidR="00AB6C7F" w:rsidRPr="00540290">
        <w:rPr>
          <w:rFonts w:ascii="Times New Roman" w:hAnsi="Times New Roman" w:cs="Times New Roman"/>
          <w:lang w:val="it-IT"/>
        </w:rPr>
        <w:t>o a essere più precisi, sen</w:t>
      </w:r>
      <w:r w:rsidR="00A93BC0" w:rsidRPr="00540290">
        <w:rPr>
          <w:rFonts w:ascii="Times New Roman" w:hAnsi="Times New Roman" w:cs="Times New Roman"/>
          <w:lang w:val="it-IT"/>
        </w:rPr>
        <w:t>z</w:t>
      </w:r>
      <w:r w:rsidR="00AB6C7F" w:rsidRPr="00540290">
        <w:rPr>
          <w:rFonts w:ascii="Times New Roman" w:hAnsi="Times New Roman" w:cs="Times New Roman"/>
          <w:lang w:val="it-IT"/>
        </w:rPr>
        <w:t xml:space="preserve">a un </w:t>
      </w:r>
      <w:r w:rsidR="00AB6C7F" w:rsidRPr="00540290">
        <w:rPr>
          <w:rFonts w:ascii="Times New Roman" w:hAnsi="Times New Roman" w:cs="Times New Roman"/>
          <w:b/>
          <w:lang w:val="it-IT"/>
        </w:rPr>
        <w:t>esperto</w:t>
      </w:r>
      <w:r w:rsidR="00AB6C7F" w:rsidRPr="00540290">
        <w:rPr>
          <w:rFonts w:ascii="Times New Roman" w:hAnsi="Times New Roman" w:cs="Times New Roman"/>
          <w:lang w:val="it-IT"/>
        </w:rPr>
        <w:t xml:space="preserve"> (parola che deriva da </w:t>
      </w:r>
      <w:proofErr w:type="spellStart"/>
      <w:r w:rsidR="00AB6C7F" w:rsidRPr="00540290">
        <w:rPr>
          <w:rFonts w:ascii="Times New Roman" w:hAnsi="Times New Roman" w:cs="Times New Roman"/>
          <w:i/>
          <w:lang w:val="it-IT"/>
        </w:rPr>
        <w:t>ex-perior</w:t>
      </w:r>
      <w:proofErr w:type="spellEnd"/>
      <w:r w:rsidR="00AB6C7F" w:rsidRPr="00540290">
        <w:rPr>
          <w:rFonts w:ascii="Times New Roman" w:hAnsi="Times New Roman" w:cs="Times New Roman"/>
          <w:lang w:val="it-IT"/>
        </w:rPr>
        <w:t xml:space="preserve">, stessa radice di </w:t>
      </w:r>
      <w:r w:rsidR="00AB6C7F" w:rsidRPr="00540290">
        <w:rPr>
          <w:rFonts w:ascii="Times New Roman" w:hAnsi="Times New Roman" w:cs="Times New Roman"/>
          <w:i/>
          <w:lang w:val="it-IT"/>
        </w:rPr>
        <w:t>esperienza</w:t>
      </w:r>
      <w:r w:rsidR="00AB6C7F" w:rsidRPr="00540290">
        <w:rPr>
          <w:rFonts w:ascii="Times New Roman" w:hAnsi="Times New Roman" w:cs="Times New Roman"/>
          <w:lang w:val="it-IT"/>
        </w:rPr>
        <w:t xml:space="preserve">). Conviene insistere </w:t>
      </w:r>
      <w:r w:rsidR="00381E4A" w:rsidRPr="00540290">
        <w:rPr>
          <w:rFonts w:ascii="Times New Roman" w:hAnsi="Times New Roman" w:cs="Times New Roman"/>
          <w:lang w:val="it-IT"/>
        </w:rPr>
        <w:t>di nuovo</w:t>
      </w:r>
      <w:r w:rsidR="00AB6C7F" w:rsidRPr="00540290">
        <w:rPr>
          <w:rFonts w:ascii="Times New Roman" w:hAnsi="Times New Roman" w:cs="Times New Roman"/>
          <w:lang w:val="it-IT"/>
        </w:rPr>
        <w:t xml:space="preserve"> sul fatto che, come per la vocazione e la formazione, anche l’</w:t>
      </w:r>
      <w:r w:rsidR="00360983" w:rsidRPr="00540290">
        <w:rPr>
          <w:rFonts w:ascii="Times New Roman" w:hAnsi="Times New Roman" w:cs="Times New Roman"/>
          <w:lang w:val="it-IT"/>
        </w:rPr>
        <w:t>accompagnamento spirituale personale è permanente e continua tanto quanto la vita.</w:t>
      </w:r>
      <w:r w:rsidR="00360983" w:rsidRPr="00540290">
        <w:rPr>
          <w:rStyle w:val="Rimandonotaapidipagina"/>
          <w:rFonts w:ascii="Times New Roman" w:hAnsi="Times New Roman" w:cs="Times New Roman"/>
        </w:rPr>
        <w:footnoteReference w:id="20"/>
      </w:r>
      <w:r w:rsidR="00360983" w:rsidRPr="00540290">
        <w:rPr>
          <w:rFonts w:ascii="Times New Roman" w:hAnsi="Times New Roman" w:cs="Times New Roman"/>
          <w:lang w:val="it-IT"/>
        </w:rPr>
        <w:t xml:space="preserve">  </w:t>
      </w:r>
    </w:p>
    <w:p w:rsidR="009321C9" w:rsidRPr="00540290" w:rsidRDefault="00E33E6E" w:rsidP="00141697">
      <w:pPr>
        <w:jc w:val="both"/>
        <w:rPr>
          <w:rFonts w:ascii="Times New Roman" w:eastAsia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g</w:t>
      </w:r>
      <w:r w:rsidR="00C51B1C" w:rsidRPr="00540290">
        <w:rPr>
          <w:rFonts w:ascii="Times New Roman" w:hAnsi="Times New Roman" w:cs="Times New Roman"/>
          <w:lang w:val="it-IT"/>
        </w:rPr>
        <w:t xml:space="preserve">) </w:t>
      </w:r>
      <w:r w:rsidR="009321C9" w:rsidRPr="00540290">
        <w:rPr>
          <w:rFonts w:ascii="Times New Roman" w:hAnsi="Times New Roman" w:cs="Times New Roman"/>
          <w:lang w:val="it-IT"/>
        </w:rPr>
        <w:t xml:space="preserve">Non si tratta affatto di un apprendimento unidirezionale; sempre ha luogo nella rete di relazioni che è </w:t>
      </w:r>
      <w:r w:rsidR="009321C9" w:rsidRPr="00540290">
        <w:rPr>
          <w:rFonts w:ascii="Times New Roman" w:hAnsi="Times New Roman" w:cs="Times New Roman"/>
          <w:b/>
          <w:lang w:val="it-IT"/>
        </w:rPr>
        <w:t>la comunità</w:t>
      </w:r>
      <w:r w:rsidR="009321C9" w:rsidRPr="00540290">
        <w:rPr>
          <w:rFonts w:ascii="Times New Roman" w:hAnsi="Times New Roman" w:cs="Times New Roman"/>
          <w:lang w:val="it-IT"/>
        </w:rPr>
        <w:t xml:space="preserve"> – sia la comunità salesiana (C 99) che nell’ambito più ampio della comunità educativo pastorale.</w:t>
      </w:r>
      <w:r w:rsidR="009321C9" w:rsidRPr="00540290">
        <w:rPr>
          <w:rStyle w:val="Rimandonotaapidipagina"/>
          <w:rFonts w:ascii="Times New Roman" w:hAnsi="Times New Roman" w:cs="Times New Roman"/>
        </w:rPr>
        <w:footnoteReference w:id="21"/>
      </w:r>
      <w:r w:rsidR="009321C9" w:rsidRPr="00540290">
        <w:rPr>
          <w:rFonts w:ascii="Times New Roman" w:hAnsi="Times New Roman" w:cs="Times New Roman"/>
          <w:lang w:val="it-IT"/>
        </w:rPr>
        <w:t xml:space="preserve"> “</w:t>
      </w:r>
      <w:r w:rsidR="007C12EE" w:rsidRPr="00540290">
        <w:rPr>
          <w:rFonts w:ascii="Times New Roman" w:hAnsi="Times New Roman" w:cs="Times New Roman"/>
          <w:lang w:val="it-IT"/>
        </w:rPr>
        <w:t>Per educare un figlio ci vuole un villaggio</w:t>
      </w:r>
      <w:r w:rsidR="0080642C" w:rsidRPr="00540290">
        <w:rPr>
          <w:rFonts w:ascii="Times New Roman" w:hAnsi="Times New Roman" w:cs="Times New Roman"/>
          <w:lang w:val="it-IT"/>
        </w:rPr>
        <w:t xml:space="preserve">”, dice un proverbio africano </w:t>
      </w:r>
      <w:r w:rsidR="007C12EE" w:rsidRPr="00540290">
        <w:rPr>
          <w:rFonts w:ascii="Times New Roman" w:hAnsi="Times New Roman" w:cs="Times New Roman"/>
          <w:lang w:val="it-IT"/>
        </w:rPr>
        <w:t>citato d</w:t>
      </w:r>
      <w:r w:rsidR="0080642C" w:rsidRPr="00540290">
        <w:rPr>
          <w:rFonts w:ascii="Times New Roman" w:hAnsi="Times New Roman" w:cs="Times New Roman"/>
          <w:lang w:val="it-IT"/>
        </w:rPr>
        <w:t>a papa Francesco.</w:t>
      </w:r>
      <w:r w:rsidR="0080642C" w:rsidRPr="00540290">
        <w:rPr>
          <w:rStyle w:val="Rimandonotaapidipagina"/>
          <w:rFonts w:ascii="Times New Roman" w:hAnsi="Times New Roman" w:cs="Times New Roman"/>
        </w:rPr>
        <w:footnoteReference w:id="22"/>
      </w:r>
      <w:r w:rsidR="00354652" w:rsidRPr="00540290">
        <w:rPr>
          <w:rFonts w:ascii="Times New Roman" w:hAnsi="Times New Roman" w:cs="Times New Roman"/>
          <w:lang w:val="it-IT"/>
        </w:rPr>
        <w:t xml:space="preserve"> </w:t>
      </w:r>
      <w:r w:rsidR="0080642C" w:rsidRPr="00540290">
        <w:rPr>
          <w:rFonts w:ascii="Times New Roman" w:hAnsi="Times New Roman" w:cs="Times New Roman"/>
          <w:lang w:val="it-IT"/>
        </w:rPr>
        <w:t>L’articol</w:t>
      </w:r>
      <w:r w:rsidR="00404000" w:rsidRPr="00540290">
        <w:rPr>
          <w:rFonts w:ascii="Times New Roman" w:hAnsi="Times New Roman" w:cs="Times New Roman"/>
          <w:lang w:val="it-IT"/>
        </w:rPr>
        <w:t>o 101 delle C</w:t>
      </w:r>
      <w:r w:rsidR="0080642C" w:rsidRPr="00540290">
        <w:rPr>
          <w:rFonts w:ascii="Times New Roman" w:hAnsi="Times New Roman" w:cs="Times New Roman"/>
          <w:lang w:val="it-IT"/>
        </w:rPr>
        <w:t xml:space="preserve">ostituzioni ci ricorda che la comunità </w:t>
      </w:r>
      <w:r w:rsidR="00A93BC0" w:rsidRPr="00540290">
        <w:rPr>
          <w:rFonts w:ascii="Times New Roman" w:hAnsi="Times New Roman" w:cs="Times New Roman"/>
          <w:lang w:val="it-IT"/>
        </w:rPr>
        <w:t>ispettoriale accoglie</w:t>
      </w:r>
      <w:r w:rsidR="0080642C" w:rsidRPr="00540290">
        <w:rPr>
          <w:rFonts w:ascii="Times New Roman" w:hAnsi="Times New Roman" w:cs="Times New Roman"/>
          <w:lang w:val="it-IT"/>
        </w:rPr>
        <w:t xml:space="preserve"> e accompagna la vocazione di ogni confratello, e che, da parte sua, ciascun confratello “con la preghiera e la testimonianza, contribuisce a sostenere e a rinnovare la vocazione dei suoi fratelli”.</w:t>
      </w:r>
    </w:p>
    <w:p w:rsidR="0080642C" w:rsidRPr="00540290" w:rsidRDefault="00E33E6E" w:rsidP="00C51B1C">
      <w:pPr>
        <w:spacing w:before="160"/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h</w:t>
      </w:r>
      <w:r w:rsidR="00C51B1C" w:rsidRPr="00540290">
        <w:rPr>
          <w:rFonts w:ascii="Times New Roman" w:hAnsi="Times New Roman" w:cs="Times New Roman"/>
          <w:lang w:val="it-IT"/>
        </w:rPr>
        <w:t xml:space="preserve">) </w:t>
      </w:r>
      <w:r w:rsidR="0080642C" w:rsidRPr="00540290">
        <w:rPr>
          <w:rFonts w:ascii="Times New Roman" w:hAnsi="Times New Roman" w:cs="Times New Roman"/>
          <w:lang w:val="it-IT"/>
        </w:rPr>
        <w:t xml:space="preserve">Acquisiamo l’abilità di dare </w:t>
      </w:r>
      <w:r w:rsidR="0080642C" w:rsidRPr="00540290">
        <w:rPr>
          <w:rFonts w:ascii="Times New Roman" w:hAnsi="Times New Roman" w:cs="Times New Roman"/>
          <w:i/>
          <w:lang w:val="it-IT"/>
        </w:rPr>
        <w:t xml:space="preserve">qualità formativa alla </w:t>
      </w:r>
      <w:r w:rsidR="0080642C" w:rsidRPr="00540290">
        <w:rPr>
          <w:rFonts w:ascii="Times New Roman" w:hAnsi="Times New Roman" w:cs="Times New Roman"/>
          <w:b/>
          <w:i/>
          <w:lang w:val="it-IT"/>
        </w:rPr>
        <w:t>vita ordinaria</w:t>
      </w:r>
      <w:r w:rsidR="0080642C" w:rsidRPr="00540290">
        <w:rPr>
          <w:rFonts w:ascii="Times New Roman" w:hAnsi="Times New Roman" w:cs="Times New Roman"/>
          <w:lang w:val="it-IT"/>
        </w:rPr>
        <w:t xml:space="preserve"> – e il formatore creativo farà uso di tutti i mezzi a sua disposizione per incoraggiare l’imparare dalla esperienza, la riflessione in clima di preghiera, il discernimento spirituale come stile di vita. </w:t>
      </w:r>
      <w:r w:rsidR="004F071E" w:rsidRPr="00540290">
        <w:rPr>
          <w:rFonts w:ascii="Times New Roman" w:hAnsi="Times New Roman" w:cs="Times New Roman"/>
          <w:lang w:val="it-IT"/>
        </w:rPr>
        <w:t>Qui vorrei insistere anche sulla importanza della lettura.</w:t>
      </w:r>
      <w:r w:rsidR="004F071E" w:rsidRPr="00540290">
        <w:rPr>
          <w:rStyle w:val="Rimandonotaapidipagina"/>
          <w:rFonts w:ascii="Times New Roman" w:hAnsi="Times New Roman" w:cs="Times New Roman"/>
        </w:rPr>
        <w:footnoteReference w:id="23"/>
      </w:r>
      <w:r w:rsidR="00A93BC0" w:rsidRPr="00540290">
        <w:rPr>
          <w:rStyle w:val="Rimandonotaapidipagina"/>
          <w:rFonts w:ascii="Times New Roman" w:hAnsi="Times New Roman" w:cs="Times New Roman"/>
          <w:lang w:val="it-IT"/>
        </w:rPr>
        <w:t xml:space="preserve"> </w:t>
      </w:r>
      <w:r w:rsidR="00381E4A" w:rsidRPr="00540290">
        <w:rPr>
          <w:rFonts w:ascii="Times New Roman" w:hAnsi="Times New Roman" w:cs="Times New Roman"/>
          <w:lang w:val="it-IT"/>
        </w:rPr>
        <w:t>S</w:t>
      </w:r>
      <w:r w:rsidR="00E17F06" w:rsidRPr="00540290">
        <w:rPr>
          <w:rFonts w:ascii="Times New Roman" w:hAnsi="Times New Roman" w:cs="Times New Roman"/>
          <w:lang w:val="it-IT"/>
        </w:rPr>
        <w:t xml:space="preserve">tiamo attenti a </w:t>
      </w:r>
      <w:r w:rsidR="004F071E" w:rsidRPr="00540290">
        <w:rPr>
          <w:rFonts w:ascii="Times New Roman" w:hAnsi="Times New Roman" w:cs="Times New Roman"/>
          <w:lang w:val="it-IT"/>
        </w:rPr>
        <w:t>non corr</w:t>
      </w:r>
      <w:r w:rsidR="00E17F06" w:rsidRPr="00540290">
        <w:rPr>
          <w:rFonts w:ascii="Times New Roman" w:hAnsi="Times New Roman" w:cs="Times New Roman"/>
          <w:lang w:val="it-IT"/>
        </w:rPr>
        <w:t>ere</w:t>
      </w:r>
      <w:r w:rsidR="004F071E" w:rsidRPr="00540290">
        <w:rPr>
          <w:rFonts w:ascii="Times New Roman" w:hAnsi="Times New Roman" w:cs="Times New Roman"/>
          <w:lang w:val="it-IT"/>
        </w:rPr>
        <w:t xml:space="preserve"> il rischio di sottovalutare la forza di cambiamento personale insita in buone letture, a cominciare dalla lettura della Parola di Dio e delle Costituzioni</w:t>
      </w:r>
      <w:r w:rsidR="00473BF4" w:rsidRPr="00540290">
        <w:rPr>
          <w:rFonts w:ascii="Times New Roman" w:hAnsi="Times New Roman" w:cs="Times New Roman"/>
          <w:lang w:val="it-IT"/>
        </w:rPr>
        <w:t>, come abbiamo già detto</w:t>
      </w:r>
      <w:r w:rsidR="004F071E" w:rsidRPr="00540290">
        <w:rPr>
          <w:rFonts w:ascii="Times New Roman" w:hAnsi="Times New Roman" w:cs="Times New Roman"/>
          <w:lang w:val="it-IT"/>
        </w:rPr>
        <w:t>.</w:t>
      </w:r>
      <w:r w:rsidR="004F071E" w:rsidRPr="00540290">
        <w:rPr>
          <w:rStyle w:val="Rimandonotaapidipagina"/>
          <w:rFonts w:ascii="Times New Roman" w:hAnsi="Times New Roman" w:cs="Times New Roman"/>
        </w:rPr>
        <w:footnoteReference w:id="24"/>
      </w:r>
      <w:r w:rsidR="004F071E" w:rsidRPr="00540290">
        <w:rPr>
          <w:rFonts w:ascii="Times New Roman" w:hAnsi="Times New Roman" w:cs="Times New Roman"/>
          <w:lang w:val="it-IT"/>
        </w:rPr>
        <w:t xml:space="preserve">  </w:t>
      </w:r>
    </w:p>
    <w:p w:rsidR="00980C2C" w:rsidRPr="00540290" w:rsidRDefault="00E33E6E" w:rsidP="00C51B1C">
      <w:pPr>
        <w:spacing w:before="160"/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i</w:t>
      </w:r>
      <w:r w:rsidR="00C51B1C" w:rsidRPr="00540290">
        <w:rPr>
          <w:rFonts w:ascii="Times New Roman" w:hAnsi="Times New Roman" w:cs="Times New Roman"/>
          <w:lang w:val="it-IT"/>
        </w:rPr>
        <w:t xml:space="preserve">) </w:t>
      </w:r>
      <w:r w:rsidR="00FF778B" w:rsidRPr="00540290">
        <w:rPr>
          <w:rFonts w:ascii="Times New Roman" w:hAnsi="Times New Roman" w:cs="Times New Roman"/>
          <w:lang w:val="it-IT"/>
        </w:rPr>
        <w:t>Facciamo spazio per</w:t>
      </w:r>
      <w:r w:rsidR="00980C2C" w:rsidRPr="00540290">
        <w:rPr>
          <w:rFonts w:ascii="Times New Roman" w:hAnsi="Times New Roman" w:cs="Times New Roman"/>
          <w:lang w:val="it-IT"/>
        </w:rPr>
        <w:t xml:space="preserve"> l’</w:t>
      </w:r>
      <w:r w:rsidR="00980C2C" w:rsidRPr="00540290">
        <w:rPr>
          <w:rFonts w:ascii="Times New Roman" w:hAnsi="Times New Roman" w:cs="Times New Roman"/>
          <w:b/>
          <w:lang w:val="it-IT"/>
        </w:rPr>
        <w:t>ascesi</w:t>
      </w:r>
      <w:r w:rsidR="00980C2C" w:rsidRPr="00540290">
        <w:rPr>
          <w:rFonts w:ascii="Times New Roman" w:hAnsi="Times New Roman" w:cs="Times New Roman"/>
          <w:lang w:val="it-IT"/>
        </w:rPr>
        <w:t xml:space="preserve"> insita nella nostra vita e missione, non solo nell’accoglierla di buon grado </w:t>
      </w:r>
      <w:r w:rsidR="00141697" w:rsidRPr="00540290">
        <w:rPr>
          <w:rFonts w:ascii="Times New Roman" w:hAnsi="Times New Roman" w:cs="Times New Roman"/>
          <w:lang w:val="it-IT"/>
        </w:rPr>
        <w:t>ma anche impa</w:t>
      </w:r>
      <w:r w:rsidR="00FF778B" w:rsidRPr="00540290">
        <w:rPr>
          <w:rFonts w:ascii="Times New Roman" w:hAnsi="Times New Roman" w:cs="Times New Roman"/>
          <w:lang w:val="it-IT"/>
        </w:rPr>
        <w:t>rando</w:t>
      </w:r>
      <w:r w:rsidR="00980C2C" w:rsidRPr="00540290">
        <w:rPr>
          <w:rFonts w:ascii="Times New Roman" w:hAnsi="Times New Roman" w:cs="Times New Roman"/>
          <w:lang w:val="it-IT"/>
        </w:rPr>
        <w:t xml:space="preserve"> da essa. Si ritrova qui lo spazio e</w:t>
      </w:r>
      <w:r w:rsidR="00466B58" w:rsidRPr="00540290">
        <w:rPr>
          <w:rFonts w:ascii="Times New Roman" w:hAnsi="Times New Roman" w:cs="Times New Roman"/>
          <w:lang w:val="it-IT"/>
        </w:rPr>
        <w:t xml:space="preserve"> </w:t>
      </w:r>
      <w:r w:rsidR="00980C2C" w:rsidRPr="00540290">
        <w:rPr>
          <w:rFonts w:ascii="Times New Roman" w:hAnsi="Times New Roman" w:cs="Times New Roman"/>
          <w:lang w:val="it-IT"/>
        </w:rPr>
        <w:t>l’importanza della meditazione quotidiana, dei momenti di preghiera personale, dell’accompagnamento spirituale</w:t>
      </w:r>
      <w:r w:rsidR="00466B58" w:rsidRPr="00540290">
        <w:rPr>
          <w:rFonts w:ascii="Times New Roman" w:hAnsi="Times New Roman" w:cs="Times New Roman"/>
          <w:lang w:val="it-IT"/>
        </w:rPr>
        <w:t xml:space="preserve"> </w:t>
      </w:r>
      <w:r w:rsidR="00980C2C" w:rsidRPr="00540290">
        <w:rPr>
          <w:rFonts w:ascii="Times New Roman" w:hAnsi="Times New Roman" w:cs="Times New Roman"/>
          <w:lang w:val="it-IT"/>
        </w:rPr>
        <w:t>personale, e anche della condivis</w:t>
      </w:r>
      <w:r w:rsidR="00404000" w:rsidRPr="00540290">
        <w:rPr>
          <w:rFonts w:ascii="Times New Roman" w:hAnsi="Times New Roman" w:cs="Times New Roman"/>
          <w:lang w:val="it-IT"/>
        </w:rPr>
        <w:t>i</w:t>
      </w:r>
      <w:r w:rsidR="00980C2C" w:rsidRPr="00540290">
        <w:rPr>
          <w:rFonts w:ascii="Times New Roman" w:hAnsi="Times New Roman" w:cs="Times New Roman"/>
          <w:lang w:val="it-IT"/>
        </w:rPr>
        <w:t xml:space="preserve">one </w:t>
      </w:r>
      <w:r w:rsidR="00404000" w:rsidRPr="00540290">
        <w:rPr>
          <w:rFonts w:ascii="Times New Roman" w:hAnsi="Times New Roman" w:cs="Times New Roman"/>
          <w:lang w:val="it-IT"/>
        </w:rPr>
        <w:t>spirituale</w:t>
      </w:r>
      <w:r w:rsidR="00980C2C" w:rsidRPr="00540290">
        <w:rPr>
          <w:rFonts w:ascii="Times New Roman" w:hAnsi="Times New Roman" w:cs="Times New Roman"/>
          <w:lang w:val="it-IT"/>
        </w:rPr>
        <w:t xml:space="preserve"> a cui i nostri ultimi Capitoli Generali ci hanno invitato.</w:t>
      </w:r>
      <w:r w:rsidR="00962DEE" w:rsidRPr="00540290">
        <w:rPr>
          <w:rStyle w:val="Rimandonotaapidipagina"/>
          <w:rFonts w:ascii="Times New Roman" w:hAnsi="Times New Roman" w:cs="Times New Roman"/>
          <w:lang w:val="it-IT"/>
        </w:rPr>
        <w:footnoteReference w:id="25"/>
      </w:r>
      <w:r w:rsidR="00466B58" w:rsidRPr="00540290">
        <w:rPr>
          <w:rFonts w:ascii="Times New Roman" w:hAnsi="Times New Roman" w:cs="Times New Roman"/>
          <w:lang w:val="it-IT"/>
        </w:rPr>
        <w:t xml:space="preserve"> </w:t>
      </w:r>
    </w:p>
    <w:p w:rsidR="00466B58" w:rsidRPr="00540290" w:rsidRDefault="00466B58" w:rsidP="00C04A75">
      <w:pPr>
        <w:jc w:val="both"/>
        <w:rPr>
          <w:rFonts w:ascii="Times New Roman" w:hAnsi="Times New Roman" w:cs="Times New Roman"/>
          <w:lang w:val="it-IT"/>
        </w:rPr>
      </w:pPr>
    </w:p>
    <w:p w:rsidR="008B4888" w:rsidRPr="00540290" w:rsidRDefault="00FF778B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Nelle nostre Costituzioni e R</w:t>
      </w:r>
      <w:r w:rsidR="00141697" w:rsidRPr="00540290">
        <w:rPr>
          <w:rFonts w:ascii="Times New Roman" w:hAnsi="Times New Roman" w:cs="Times New Roman"/>
          <w:lang w:val="it-IT"/>
        </w:rPr>
        <w:t>egolamenti troviamo</w:t>
      </w:r>
      <w:r w:rsidR="008B4888" w:rsidRPr="00540290">
        <w:rPr>
          <w:rFonts w:ascii="Times New Roman" w:hAnsi="Times New Roman" w:cs="Times New Roman"/>
          <w:lang w:val="it-IT"/>
        </w:rPr>
        <w:t xml:space="preserve"> </w:t>
      </w:r>
      <w:r w:rsidR="00473BF4" w:rsidRPr="00540290">
        <w:rPr>
          <w:rFonts w:ascii="Times New Roman" w:hAnsi="Times New Roman" w:cs="Times New Roman"/>
          <w:lang w:val="it-IT"/>
        </w:rPr>
        <w:t>poi</w:t>
      </w:r>
      <w:r w:rsidR="008B4888" w:rsidRPr="00540290">
        <w:rPr>
          <w:rFonts w:ascii="Times New Roman" w:hAnsi="Times New Roman" w:cs="Times New Roman"/>
          <w:lang w:val="it-IT"/>
        </w:rPr>
        <w:t xml:space="preserve"> una serie di altri </w:t>
      </w:r>
      <w:r w:rsidR="008B4888" w:rsidRPr="00540290">
        <w:rPr>
          <w:rFonts w:ascii="Times New Roman" w:hAnsi="Times New Roman" w:cs="Times New Roman"/>
          <w:b/>
          <w:lang w:val="it-IT"/>
        </w:rPr>
        <w:t>strumenti e mezzi rilevanti per la formazione</w:t>
      </w:r>
      <w:r w:rsidR="008B4888" w:rsidRPr="00540290">
        <w:rPr>
          <w:rFonts w:ascii="Times New Roman" w:hAnsi="Times New Roman" w:cs="Times New Roman"/>
          <w:lang w:val="it-IT"/>
        </w:rPr>
        <w:t xml:space="preserve">. Basti qui ricordare che ogni progetto personale di vita (R 99) va letto </w:t>
      </w:r>
      <w:r w:rsidR="008B4888" w:rsidRPr="00540290">
        <w:rPr>
          <w:rFonts w:ascii="Times New Roman" w:hAnsi="Times New Roman" w:cs="Times New Roman"/>
          <w:lang w:val="it-IT"/>
        </w:rPr>
        <w:lastRenderedPageBreak/>
        <w:t>chiaramente nell’otica della formazione come risposta a una chiamata, a servizio di ciò di cui l’ispettoria ha bisogno (</w:t>
      </w:r>
      <w:r w:rsidR="00381E4A" w:rsidRPr="00540290">
        <w:rPr>
          <w:rFonts w:ascii="Times New Roman" w:hAnsi="Times New Roman" w:cs="Times New Roman"/>
          <w:lang w:val="it-IT"/>
        </w:rPr>
        <w:t>R 100)</w:t>
      </w:r>
      <w:r w:rsidR="008B4888" w:rsidRPr="00540290">
        <w:rPr>
          <w:rFonts w:ascii="Times New Roman" w:hAnsi="Times New Roman" w:cs="Times New Roman"/>
          <w:lang w:val="it-IT"/>
        </w:rPr>
        <w:t>. Lo stesso si può dire a rigua</w:t>
      </w:r>
      <w:r w:rsidR="00D07EFF" w:rsidRPr="00540290">
        <w:rPr>
          <w:rFonts w:ascii="Times New Roman" w:hAnsi="Times New Roman" w:cs="Times New Roman"/>
          <w:lang w:val="it-IT"/>
        </w:rPr>
        <w:t xml:space="preserve">rdo delle iniziative ordinarie </w:t>
      </w:r>
      <w:r w:rsidR="008B4888" w:rsidRPr="00540290">
        <w:rPr>
          <w:rFonts w:ascii="Times New Roman" w:hAnsi="Times New Roman" w:cs="Times New Roman"/>
          <w:lang w:val="it-IT"/>
        </w:rPr>
        <w:t xml:space="preserve">e </w:t>
      </w:r>
      <w:r w:rsidR="00E17F06" w:rsidRPr="00540290">
        <w:rPr>
          <w:rFonts w:ascii="Times New Roman" w:hAnsi="Times New Roman" w:cs="Times New Roman"/>
          <w:lang w:val="it-IT"/>
        </w:rPr>
        <w:t>straordinarie promosse</w:t>
      </w:r>
      <w:r w:rsidR="008B4888" w:rsidRPr="00540290">
        <w:rPr>
          <w:rFonts w:ascii="Times New Roman" w:hAnsi="Times New Roman" w:cs="Times New Roman"/>
          <w:lang w:val="it-IT"/>
        </w:rPr>
        <w:t xml:space="preserve"> dalla ispettoria o da gruppi di ispettorie, dalla </w:t>
      </w:r>
      <w:r w:rsidR="00E17F06" w:rsidRPr="00540290">
        <w:rPr>
          <w:rFonts w:ascii="Times New Roman" w:hAnsi="Times New Roman" w:cs="Times New Roman"/>
          <w:lang w:val="it-IT"/>
        </w:rPr>
        <w:t>C</w:t>
      </w:r>
      <w:r w:rsidR="008B4888" w:rsidRPr="00540290">
        <w:rPr>
          <w:rFonts w:ascii="Times New Roman" w:hAnsi="Times New Roman" w:cs="Times New Roman"/>
          <w:lang w:val="it-IT"/>
        </w:rPr>
        <w:t xml:space="preserve">hiesa e dalla società (R 101), e ovviamente di </w:t>
      </w:r>
      <w:r w:rsidR="00D07EFF" w:rsidRPr="00540290">
        <w:rPr>
          <w:rFonts w:ascii="Times New Roman" w:hAnsi="Times New Roman" w:cs="Times New Roman"/>
          <w:lang w:val="it-IT"/>
        </w:rPr>
        <w:t>momenti dedicati al rinnovamento personale (R 102).</w:t>
      </w:r>
    </w:p>
    <w:p w:rsidR="004E308E" w:rsidRPr="00540290" w:rsidRDefault="004E308E" w:rsidP="00C04A75">
      <w:pPr>
        <w:jc w:val="both"/>
        <w:rPr>
          <w:rFonts w:ascii="Times New Roman" w:hAnsi="Times New Roman" w:cs="Times New Roman"/>
          <w:lang w:val="it-IT"/>
        </w:rPr>
      </w:pPr>
    </w:p>
    <w:p w:rsidR="004E308E" w:rsidRPr="00540290" w:rsidRDefault="004E308E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 xml:space="preserve">Questa breve riflessione sulla formazione </w:t>
      </w:r>
      <w:r w:rsidR="00404000" w:rsidRPr="00540290">
        <w:rPr>
          <w:rFonts w:ascii="Times New Roman" w:hAnsi="Times New Roman" w:cs="Times New Roman"/>
          <w:lang w:val="it-IT"/>
        </w:rPr>
        <w:t>permanente</w:t>
      </w:r>
      <w:r w:rsidRPr="00540290">
        <w:rPr>
          <w:rFonts w:ascii="Times New Roman" w:hAnsi="Times New Roman" w:cs="Times New Roman"/>
          <w:lang w:val="it-IT"/>
        </w:rPr>
        <w:t xml:space="preserve"> non può concludersi senza una parola sulla </w:t>
      </w:r>
      <w:r w:rsidRPr="00540290">
        <w:rPr>
          <w:rFonts w:ascii="Times New Roman" w:hAnsi="Times New Roman" w:cs="Times New Roman"/>
          <w:i/>
          <w:lang w:val="it-IT"/>
        </w:rPr>
        <w:t>devozione</w:t>
      </w:r>
      <w:r w:rsidRPr="00540290">
        <w:rPr>
          <w:rFonts w:ascii="Times New Roman" w:hAnsi="Times New Roman" w:cs="Times New Roman"/>
          <w:lang w:val="it-IT"/>
        </w:rPr>
        <w:t xml:space="preserve"> – che per San Francesco di Sales è l’abilità </w:t>
      </w:r>
      <w:r w:rsidR="00C050B5" w:rsidRPr="00540290">
        <w:rPr>
          <w:rFonts w:ascii="Times New Roman" w:hAnsi="Times New Roman" w:cs="Times New Roman"/>
          <w:lang w:val="it-IT"/>
        </w:rPr>
        <w:t>di</w:t>
      </w:r>
      <w:r w:rsidRPr="00540290">
        <w:rPr>
          <w:rFonts w:ascii="Times New Roman" w:hAnsi="Times New Roman" w:cs="Times New Roman"/>
          <w:lang w:val="it-IT"/>
        </w:rPr>
        <w:t xml:space="preserve"> trovare Dio in tutto e di vivere con freschezza e gioia,</w:t>
      </w:r>
      <w:r w:rsidR="00E17F06" w:rsidRPr="00540290">
        <w:rPr>
          <w:rFonts w:ascii="Times New Roman" w:hAnsi="Times New Roman" w:cs="Times New Roman"/>
          <w:lang w:val="it-IT"/>
        </w:rPr>
        <w:t xml:space="preserve"> </w:t>
      </w:r>
      <w:r w:rsidR="00141697" w:rsidRPr="00540290">
        <w:rPr>
          <w:rFonts w:ascii="Times New Roman" w:hAnsi="Times New Roman" w:cs="Times New Roman"/>
          <w:lang w:val="it-IT"/>
        </w:rPr>
        <w:t>‘</w:t>
      </w:r>
      <w:r w:rsidR="00404000" w:rsidRPr="00540290">
        <w:rPr>
          <w:rFonts w:ascii="Times New Roman" w:hAnsi="Times New Roman" w:cs="Times New Roman"/>
          <w:lang w:val="it-IT"/>
        </w:rPr>
        <w:t>correndo e saltando</w:t>
      </w:r>
      <w:r w:rsidR="00141697" w:rsidRPr="00540290">
        <w:rPr>
          <w:rFonts w:ascii="Times New Roman" w:hAnsi="Times New Roman" w:cs="Times New Roman"/>
          <w:lang w:val="it-IT"/>
        </w:rPr>
        <w:t>’</w:t>
      </w:r>
      <w:r w:rsidR="00404000" w:rsidRPr="00540290">
        <w:rPr>
          <w:rFonts w:ascii="Times New Roman" w:hAnsi="Times New Roman" w:cs="Times New Roman"/>
          <w:lang w:val="it-IT"/>
        </w:rPr>
        <w:t xml:space="preserve"> </w:t>
      </w:r>
      <w:r w:rsidR="00C050B5" w:rsidRPr="00540290">
        <w:rPr>
          <w:rFonts w:ascii="Times New Roman" w:hAnsi="Times New Roman" w:cs="Times New Roman"/>
          <w:lang w:val="it-IT"/>
        </w:rPr>
        <w:t xml:space="preserve">nella via dei </w:t>
      </w:r>
      <w:r w:rsidR="00E17F06" w:rsidRPr="00540290">
        <w:rPr>
          <w:rFonts w:ascii="Times New Roman" w:hAnsi="Times New Roman" w:cs="Times New Roman"/>
          <w:lang w:val="it-IT"/>
        </w:rPr>
        <w:t>c</w:t>
      </w:r>
      <w:r w:rsidR="00C050B5" w:rsidRPr="00540290">
        <w:rPr>
          <w:rFonts w:ascii="Times New Roman" w:hAnsi="Times New Roman" w:cs="Times New Roman"/>
          <w:lang w:val="it-IT"/>
        </w:rPr>
        <w:t>omandamenti di Dio.</w:t>
      </w:r>
      <w:r w:rsidR="00C050B5" w:rsidRPr="00540290">
        <w:rPr>
          <w:rStyle w:val="Rimandonotaapidipagina"/>
          <w:rFonts w:ascii="Times New Roman" w:hAnsi="Times New Roman" w:cs="Times New Roman"/>
        </w:rPr>
        <w:footnoteReference w:id="26"/>
      </w:r>
      <w:r w:rsidR="00C050B5" w:rsidRPr="00540290">
        <w:rPr>
          <w:rFonts w:ascii="Times New Roman" w:hAnsi="Times New Roman" w:cs="Times New Roman"/>
          <w:lang w:val="it-IT"/>
        </w:rPr>
        <w:t xml:space="preserve">   </w:t>
      </w:r>
    </w:p>
    <w:p w:rsidR="00C050B5" w:rsidRPr="00540290" w:rsidRDefault="00C050B5" w:rsidP="00C04A75">
      <w:pPr>
        <w:jc w:val="both"/>
        <w:rPr>
          <w:rFonts w:ascii="Times New Roman" w:hAnsi="Times New Roman" w:cs="Times New Roman"/>
          <w:lang w:val="it-IT"/>
        </w:rPr>
      </w:pPr>
    </w:p>
    <w:p w:rsidR="00C050B5" w:rsidRPr="00540290" w:rsidRDefault="00C050B5" w:rsidP="00C04A75">
      <w:pPr>
        <w:jc w:val="both"/>
        <w:rPr>
          <w:rFonts w:ascii="Times New Roman" w:hAnsi="Times New Roman" w:cs="Times New Roman"/>
          <w:lang w:val="it-IT"/>
        </w:rPr>
      </w:pPr>
      <w:r w:rsidRPr="00540290">
        <w:rPr>
          <w:rFonts w:ascii="Times New Roman" w:hAnsi="Times New Roman" w:cs="Times New Roman"/>
          <w:lang w:val="it-IT"/>
        </w:rPr>
        <w:t>Preghiamo che il Signore ci aiuti ad esser</w:t>
      </w:r>
      <w:r w:rsidR="00E361C3" w:rsidRPr="00540290">
        <w:rPr>
          <w:rFonts w:ascii="Times New Roman" w:hAnsi="Times New Roman" w:cs="Times New Roman"/>
          <w:lang w:val="it-IT"/>
        </w:rPr>
        <w:t>e fedeli giorno per giorno – a “</w:t>
      </w:r>
      <w:r w:rsidRPr="00540290">
        <w:rPr>
          <w:rFonts w:ascii="Times New Roman" w:hAnsi="Times New Roman" w:cs="Times New Roman"/>
          <w:lang w:val="it-IT"/>
        </w:rPr>
        <w:t>dissetarci al torrente lungo il cammino</w:t>
      </w:r>
      <w:r w:rsidR="00E361C3" w:rsidRPr="00540290">
        <w:rPr>
          <w:rFonts w:ascii="Times New Roman" w:hAnsi="Times New Roman" w:cs="Times New Roman"/>
          <w:lang w:val="it-IT"/>
        </w:rPr>
        <w:t>”</w:t>
      </w:r>
      <w:r w:rsidR="00354652" w:rsidRPr="00540290">
        <w:rPr>
          <w:rFonts w:ascii="Times New Roman" w:hAnsi="Times New Roman" w:cs="Times New Roman"/>
          <w:lang w:val="it-IT"/>
        </w:rPr>
        <w:t xml:space="preserve"> (</w:t>
      </w:r>
      <w:proofErr w:type="spellStart"/>
      <w:r w:rsidR="00354652" w:rsidRPr="00540290">
        <w:rPr>
          <w:rFonts w:ascii="Times New Roman" w:hAnsi="Times New Roman" w:cs="Times New Roman"/>
          <w:lang w:val="it-IT"/>
        </w:rPr>
        <w:t>Sal</w:t>
      </w:r>
      <w:proofErr w:type="spellEnd"/>
      <w:r w:rsidRPr="00540290">
        <w:rPr>
          <w:rFonts w:ascii="Times New Roman" w:hAnsi="Times New Roman" w:cs="Times New Roman"/>
          <w:lang w:val="it-IT"/>
        </w:rPr>
        <w:t xml:space="preserve"> 110,7), così che </w:t>
      </w:r>
      <w:r w:rsidR="00473BF4" w:rsidRPr="00540290">
        <w:rPr>
          <w:rFonts w:ascii="Times New Roman" w:hAnsi="Times New Roman" w:cs="Times New Roman"/>
          <w:lang w:val="it-IT"/>
        </w:rPr>
        <w:t>i nostri cuori siano</w:t>
      </w:r>
      <w:r w:rsidRPr="00540290">
        <w:rPr>
          <w:rFonts w:ascii="Times New Roman" w:hAnsi="Times New Roman" w:cs="Times New Roman"/>
          <w:lang w:val="it-IT"/>
        </w:rPr>
        <w:t xml:space="preserve"> sempre </w:t>
      </w:r>
      <w:r w:rsidR="00320129" w:rsidRPr="00540290">
        <w:rPr>
          <w:rFonts w:ascii="Times New Roman" w:hAnsi="Times New Roman" w:cs="Times New Roman"/>
          <w:lang w:val="it-IT"/>
        </w:rPr>
        <w:t>ri</w:t>
      </w:r>
      <w:r w:rsidRPr="00540290">
        <w:rPr>
          <w:rFonts w:ascii="Times New Roman" w:hAnsi="Times New Roman" w:cs="Times New Roman"/>
          <w:lang w:val="it-IT"/>
        </w:rPr>
        <w:t xml:space="preserve">volti </w:t>
      </w:r>
      <w:r w:rsidR="00320129" w:rsidRPr="00540290">
        <w:rPr>
          <w:rFonts w:ascii="Times New Roman" w:hAnsi="Times New Roman" w:cs="Times New Roman"/>
          <w:lang w:val="it-IT"/>
        </w:rPr>
        <w:t>verso</w:t>
      </w:r>
      <w:r w:rsidRPr="00540290">
        <w:rPr>
          <w:rFonts w:ascii="Times New Roman" w:hAnsi="Times New Roman" w:cs="Times New Roman"/>
          <w:lang w:val="it-IT"/>
        </w:rPr>
        <w:t xml:space="preserve"> </w:t>
      </w:r>
      <w:r w:rsidR="00320129" w:rsidRPr="00540290">
        <w:rPr>
          <w:rFonts w:ascii="Times New Roman" w:hAnsi="Times New Roman" w:cs="Times New Roman"/>
          <w:lang w:val="it-IT"/>
        </w:rPr>
        <w:t>Lui, la fonte dell’acqua viva, e che fiumi d’acqua viva possano sgorgare dal nostro seno (</w:t>
      </w:r>
      <w:proofErr w:type="spellStart"/>
      <w:r w:rsidR="00320129" w:rsidRPr="00540290">
        <w:rPr>
          <w:rFonts w:ascii="Times New Roman" w:hAnsi="Times New Roman" w:cs="Times New Roman"/>
          <w:lang w:val="it-IT"/>
        </w:rPr>
        <w:t>Gv</w:t>
      </w:r>
      <w:proofErr w:type="spellEnd"/>
      <w:r w:rsidR="00320129" w:rsidRPr="00540290">
        <w:rPr>
          <w:rFonts w:ascii="Times New Roman" w:hAnsi="Times New Roman" w:cs="Times New Roman"/>
          <w:lang w:val="it-IT"/>
        </w:rPr>
        <w:t xml:space="preserve"> 7,38), per la vita di molti. </w:t>
      </w:r>
    </w:p>
    <w:sectPr w:rsidR="00C050B5" w:rsidRPr="00540290" w:rsidSect="00540290">
      <w:headerReference w:type="even" r:id="rId8"/>
      <w:headerReference w:type="default" r:id="rId9"/>
      <w:pgSz w:w="11900" w:h="16840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4D49" w:rsidRDefault="00AE4D49" w:rsidP="007E0E5E">
      <w:r>
        <w:separator/>
      </w:r>
    </w:p>
  </w:endnote>
  <w:endnote w:type="continuationSeparator" w:id="0">
    <w:p w:rsidR="00AE4D49" w:rsidRDefault="00AE4D49" w:rsidP="007E0E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4D49" w:rsidRDefault="00AE4D49" w:rsidP="007E0E5E">
      <w:r>
        <w:separator/>
      </w:r>
    </w:p>
  </w:footnote>
  <w:footnote w:type="continuationSeparator" w:id="0">
    <w:p w:rsidR="00AE4D49" w:rsidRDefault="00AE4D49" w:rsidP="007E0E5E">
      <w:r>
        <w:continuationSeparator/>
      </w:r>
    </w:p>
  </w:footnote>
  <w:footnote w:id="1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CIVCSVA,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Per vino nuovo otri nuovi: Dal concilio Vatican II la vita consacrata e le sfide ancora aperte: Orientamenti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(6 gennaio 2017), cfr. ## 16 and 35.</w:t>
      </w:r>
    </w:p>
  </w:footnote>
  <w:footnote w:id="2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Ángel Fernández Artime, Strenna 2016: “Con Gesù, percorriamo insieme l’avventura dello Spirito!”</w:t>
      </w:r>
    </w:p>
  </w:footnote>
  <w:footnote w:id="3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</w:rPr>
        <w:t xml:space="preserve"> CIVCSVA, </w:t>
      </w:r>
      <w:r w:rsidRPr="00540290">
        <w:rPr>
          <w:rFonts w:ascii="Times New Roman" w:hAnsi="Times New Roman" w:cs="Times New Roman"/>
          <w:i/>
          <w:sz w:val="20"/>
          <w:szCs w:val="20"/>
        </w:rPr>
        <w:t>Identity and Mission of the Religious Brother in the Church</w:t>
      </w:r>
      <w:r w:rsidRPr="00540290">
        <w:rPr>
          <w:rFonts w:ascii="Times New Roman" w:hAnsi="Times New Roman" w:cs="Times New Roman"/>
          <w:sz w:val="20"/>
          <w:szCs w:val="20"/>
        </w:rPr>
        <w:t xml:space="preserve"> (2015) </w:t>
      </w:r>
      <w:proofErr w:type="spellStart"/>
      <w:r w:rsidRPr="00540290">
        <w:rPr>
          <w:rFonts w:ascii="Times New Roman" w:hAnsi="Times New Roman" w:cs="Times New Roman"/>
          <w:sz w:val="20"/>
          <w:szCs w:val="20"/>
        </w:rPr>
        <w:t>utilizza</w:t>
      </w:r>
      <w:proofErr w:type="spellEnd"/>
      <w:r w:rsidRPr="005402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40290">
        <w:rPr>
          <w:rFonts w:ascii="Times New Roman" w:hAnsi="Times New Roman" w:cs="Times New Roman"/>
          <w:sz w:val="20"/>
          <w:szCs w:val="20"/>
        </w:rPr>
        <w:t>l’espressione</w:t>
      </w:r>
      <w:proofErr w:type="spellEnd"/>
      <w:r w:rsidRPr="00540290">
        <w:rPr>
          <w:rFonts w:ascii="Times New Roman" w:hAnsi="Times New Roman" w:cs="Times New Roman"/>
          <w:sz w:val="20"/>
          <w:szCs w:val="20"/>
        </w:rPr>
        <w:t xml:space="preserve"> “lifelong formation” al # 35.</w:t>
      </w:r>
    </w:p>
  </w:footnote>
  <w:footnote w:id="4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La formazione dei salesiani di don Bosco. Principi e norme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(FSDB), 4° edizione (online, 2016) capitolo 2, sezione 2: La formazione al servizio della identità salesiana. Cfr. </w:t>
      </w:r>
      <w:r w:rsidR="000C5FE2">
        <w:fldChar w:fldCharType="begin"/>
      </w:r>
      <w:r w:rsidR="000C5FE2" w:rsidRPr="00E41C2D">
        <w:rPr>
          <w:lang w:val="it-IT"/>
        </w:rPr>
        <w:instrText>HYPERLINK "http://www.sdb.org/it/formazione-it.html"</w:instrText>
      </w:r>
      <w:r w:rsidR="000C5FE2">
        <w:fldChar w:fldCharType="separate"/>
      </w:r>
      <w:r w:rsidRPr="00540290">
        <w:rPr>
          <w:rStyle w:val="Collegamentoipertestuale"/>
          <w:rFonts w:ascii="Times New Roman" w:hAnsi="Times New Roman" w:cs="Times New Roman"/>
          <w:sz w:val="20"/>
          <w:szCs w:val="20"/>
          <w:lang w:val="it-IT"/>
        </w:rPr>
        <w:t>http://www.sdb.org/it/formazione-it.html</w:t>
      </w:r>
      <w:r w:rsidR="000C5FE2">
        <w:fldChar w:fldCharType="end"/>
      </w:r>
      <w:r w:rsidRPr="00540290">
        <w:rPr>
          <w:rStyle w:val="Collegamentoipertestuale"/>
          <w:rFonts w:ascii="Times New Roman" w:hAnsi="Times New Roman" w:cs="Times New Roman"/>
          <w:sz w:val="20"/>
          <w:szCs w:val="20"/>
          <w:u w:val="none"/>
          <w:lang w:val="it-IT"/>
        </w:rPr>
        <w:t xml:space="preserve"> </w:t>
      </w:r>
      <w:r w:rsidRPr="00540290">
        <w:rPr>
          <w:rStyle w:val="Collegamentoipertestuale"/>
          <w:rFonts w:ascii="Times New Roman" w:hAnsi="Times New Roman" w:cs="Times New Roman"/>
          <w:color w:val="auto"/>
          <w:sz w:val="20"/>
          <w:szCs w:val="20"/>
          <w:u w:val="none"/>
          <w:lang w:val="it-IT"/>
        </w:rPr>
        <w:t>(28.01.2017).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</w:footnote>
  <w:footnote w:id="5">
    <w:p w:rsidR="00F90C0C" w:rsidRPr="00540290" w:rsidRDefault="00F90C0C" w:rsidP="00540290">
      <w:pPr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Fonts w:ascii="Times New Roman" w:hAnsi="Times New Roman" w:cs="Times New Roman"/>
          <w:sz w:val="20"/>
          <w:szCs w:val="20"/>
          <w:vertAlign w:val="superscript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 xml:space="preserve">Vita </w:t>
      </w:r>
      <w:proofErr w:type="spellStart"/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Consecrata</w:t>
      </w:r>
      <w:proofErr w:type="spellEnd"/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66. </w:t>
      </w:r>
    </w:p>
  </w:footnote>
  <w:footnote w:id="6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C 54.</w:t>
      </w:r>
    </w:p>
  </w:footnote>
  <w:footnote w:id="7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Il progetto di vita dei Salesiani di don Bosco. Guida alla lettura delle costituzioni salesiane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(Roma, 1986) 673-674. Non vogliamo riprendere e ripetere qui tutto ciò che questi testi hanno da dire sulla formazione intesa come permanente.</w:t>
      </w:r>
    </w:p>
  </w:footnote>
  <w:footnote w:id="8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“Rispondere alla chiamata significa vivere in atteggiamento di formazione” (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 xml:space="preserve">Il progetto di vita dei Salesiani di Don Bosco 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>682). “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Formazione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è accogliere con gioia il dono della vocazione e renderlo reale in ogni momento e situazione dell’esistenza.” (FSDB 1). </w:t>
      </w:r>
    </w:p>
  </w:footnote>
  <w:footnote w:id="9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Ma l’apostolo a cui questa parola è rivolta non è affatto ‘lo stesso’: la seconda volta, nuovamente sul mare di Tiberiade, è meno presuntuoso ma molto più centrato, perché il suo centro ora è Cristo Gesù e il suo amore misericordioso. La trasformazione di Pietro fino a giungere al martirio offre alla teologia il punto di partenza per la riflessione su grazia e libertà, che inizia in Agostino e percorre i secoli attraverso Tommaso d’Acquino fino a giungere ai nostri giorni: una riflessione che ha a che fare in tutto e per tutto con la formazione che permane e continua lungo tutto l’arco della vita. </w:t>
      </w:r>
    </w:p>
  </w:footnote>
  <w:footnote w:id="10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Cfr. A. Cencini,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Formazione permanente: Ci crediamo davvero?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(Bologna: Edizioni Dehoniane, 2011) 131.</w:t>
      </w:r>
    </w:p>
  </w:footnote>
  <w:footnote w:id="11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  <w:lang w:val="it-IT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“</w:t>
      </w:r>
      <w:r w:rsidRPr="00540290">
        <w:rPr>
          <w:rFonts w:ascii="Times New Roman" w:hAnsi="Times New Roman" w:cs="Times New Roman"/>
          <w:sz w:val="20"/>
          <w:szCs w:val="20"/>
          <w:lang w:val="it-IT" w:eastAsia="it-IT"/>
        </w:rPr>
        <w:t>La formazione continua va orientata secondo l’identità ecclesiale della vita consacrata. Non si tratta solo di aggiornarsi sulle nuove teologie, sulle norme ecclesiali o sui nuovi studi relativi alla propria storia e al carisma dell’Istituto. Il compito è quello di consolidare, o spesso anche ritrovare il proprio posto nella Chiesa a sevizio dell’umanità.” (</w:t>
      </w:r>
      <w:r w:rsidRPr="00540290">
        <w:rPr>
          <w:rFonts w:ascii="Times New Roman" w:hAnsi="Times New Roman" w:cs="Times New Roman"/>
          <w:i/>
          <w:sz w:val="20"/>
          <w:szCs w:val="20"/>
          <w:lang w:val="it-IT" w:eastAsia="it-IT"/>
        </w:rPr>
        <w:t>Per vino nuovo</w:t>
      </w:r>
      <w:r w:rsidRPr="00540290">
        <w:rPr>
          <w:rFonts w:ascii="Times New Roman" w:hAnsi="Times New Roman" w:cs="Times New Roman"/>
          <w:sz w:val="20"/>
          <w:szCs w:val="20"/>
          <w:lang w:val="it-IT" w:eastAsia="it-IT"/>
        </w:rPr>
        <w:t xml:space="preserve"> 35)</w:t>
      </w:r>
    </w:p>
  </w:footnote>
  <w:footnote w:id="12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Cfr. EG 25 i cui riflessi sono in GC27, 74.1.</w:t>
      </w:r>
    </w:p>
  </w:footnote>
  <w:footnote w:id="13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Cfr. VC 65, e CIVCSA,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‘Ripartire da Cristo’: Un rinnovato impegno della vita consacrata nel terzo millennio. Istruzione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>, Roma, 19 maggio 2002, 15.</w:t>
      </w:r>
    </w:p>
  </w:footnote>
  <w:footnote w:id="14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  <w:lang w:val="it-IT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Il testo inglese: “the </w:t>
      </w:r>
      <w:proofErr w:type="spellStart"/>
      <w:r w:rsidRPr="00540290">
        <w:rPr>
          <w:rFonts w:ascii="Times New Roman" w:hAnsi="Times New Roman" w:cs="Times New Roman"/>
          <w:sz w:val="20"/>
          <w:szCs w:val="20"/>
          <w:lang w:val="it-IT"/>
        </w:rPr>
        <w:t>ability</w:t>
      </w:r>
      <w:proofErr w:type="spellEnd"/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proofErr w:type="spellStart"/>
      <w:r w:rsidRPr="00540290">
        <w:rPr>
          <w:rFonts w:ascii="Times New Roman" w:hAnsi="Times New Roman" w:cs="Times New Roman"/>
          <w:sz w:val="20"/>
          <w:szCs w:val="20"/>
          <w:lang w:val="it-IT"/>
        </w:rPr>
        <w:t>to</w:t>
      </w:r>
      <w:proofErr w:type="spellEnd"/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proofErr w:type="spellStart"/>
      <w:r w:rsidRPr="00540290">
        <w:rPr>
          <w:rFonts w:ascii="Times New Roman" w:hAnsi="Times New Roman" w:cs="Times New Roman"/>
          <w:sz w:val="20"/>
          <w:szCs w:val="20"/>
          <w:lang w:val="it-IT"/>
        </w:rPr>
        <w:t>learn</w:t>
      </w:r>
      <w:proofErr w:type="spellEnd"/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proofErr w:type="spellStart"/>
      <w:r w:rsidRPr="00540290">
        <w:rPr>
          <w:rFonts w:ascii="Times New Roman" w:hAnsi="Times New Roman" w:cs="Times New Roman"/>
          <w:sz w:val="20"/>
          <w:szCs w:val="20"/>
          <w:lang w:val="it-IT"/>
        </w:rPr>
        <w:t>from</w:t>
      </w:r>
      <w:proofErr w:type="spellEnd"/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proofErr w:type="spellStart"/>
      <w:r w:rsidRPr="00540290">
        <w:rPr>
          <w:rFonts w:ascii="Times New Roman" w:hAnsi="Times New Roman" w:cs="Times New Roman"/>
          <w:sz w:val="20"/>
          <w:szCs w:val="20"/>
          <w:lang w:val="it-IT"/>
        </w:rPr>
        <w:t>life’s</w:t>
      </w:r>
      <w:proofErr w:type="spellEnd"/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proofErr w:type="spellStart"/>
      <w:r w:rsidRPr="00540290">
        <w:rPr>
          <w:rFonts w:ascii="Times New Roman" w:hAnsi="Times New Roman" w:cs="Times New Roman"/>
          <w:sz w:val="20"/>
          <w:szCs w:val="20"/>
          <w:lang w:val="it-IT"/>
        </w:rPr>
        <w:t>experiences</w:t>
      </w:r>
      <w:proofErr w:type="spellEnd"/>
      <w:r w:rsidRPr="00540290">
        <w:rPr>
          <w:rFonts w:ascii="Times New Roman" w:hAnsi="Times New Roman" w:cs="Times New Roman"/>
          <w:sz w:val="20"/>
          <w:szCs w:val="20"/>
          <w:lang w:val="it-IT"/>
        </w:rPr>
        <w:t>.”</w:t>
      </w:r>
    </w:p>
  </w:footnote>
  <w:footnote w:id="15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  <w:lang w:val="it-IT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La formazione iniziale “</w:t>
      </w:r>
      <w:r w:rsidRPr="00540290">
        <w:rPr>
          <w:rFonts w:ascii="Times New Roman" w:hAnsi="Times New Roman" w:cs="Times New Roman"/>
          <w:sz w:val="20"/>
          <w:szCs w:val="20"/>
          <w:lang w:val="it-IT" w:eastAsia="it-IT"/>
        </w:rPr>
        <w:t xml:space="preserve">non può accontentarsi di formare alla docilità e alle sane consuetudini e tradizioni di un gruppo, ma deve rendere il giovane consacrato realmente </w:t>
      </w:r>
      <w:proofErr w:type="spellStart"/>
      <w:r w:rsidRPr="00540290">
        <w:rPr>
          <w:rFonts w:ascii="Times New Roman" w:hAnsi="Times New Roman" w:cs="Times New Roman"/>
          <w:i/>
          <w:iCs/>
          <w:sz w:val="20"/>
          <w:szCs w:val="20"/>
          <w:lang w:val="it-IT" w:eastAsia="it-IT"/>
        </w:rPr>
        <w:t>docibilis</w:t>
      </w:r>
      <w:proofErr w:type="spellEnd"/>
      <w:r w:rsidRPr="00540290">
        <w:rPr>
          <w:rFonts w:ascii="Times New Roman" w:hAnsi="Times New Roman" w:cs="Times New Roman"/>
          <w:i/>
          <w:iCs/>
          <w:sz w:val="20"/>
          <w:szCs w:val="20"/>
          <w:lang w:val="it-IT" w:eastAsia="it-IT"/>
        </w:rPr>
        <w:t xml:space="preserve">. </w:t>
      </w:r>
      <w:r w:rsidRPr="00540290">
        <w:rPr>
          <w:rFonts w:ascii="Times New Roman" w:hAnsi="Times New Roman" w:cs="Times New Roman"/>
          <w:sz w:val="20"/>
          <w:szCs w:val="20"/>
          <w:lang w:val="it-IT" w:eastAsia="it-IT"/>
        </w:rPr>
        <w:t>Questo significa formare un cuore libero d’imparare dalla storia di ogni giorno per tutta la vita nello stile di Cristo per mettersi a servizio di tutti.” (</w:t>
      </w:r>
      <w:r w:rsidRPr="00540290">
        <w:rPr>
          <w:rFonts w:ascii="Times New Roman" w:hAnsi="Times New Roman" w:cs="Times New Roman"/>
          <w:i/>
          <w:sz w:val="20"/>
          <w:szCs w:val="20"/>
          <w:lang w:val="it-IT" w:eastAsia="it-IT"/>
        </w:rPr>
        <w:t>Per vino nuovo</w:t>
      </w:r>
      <w:r w:rsidRPr="00540290">
        <w:rPr>
          <w:rFonts w:ascii="Times New Roman" w:hAnsi="Times New Roman" w:cs="Times New Roman"/>
          <w:sz w:val="20"/>
          <w:szCs w:val="20"/>
          <w:lang w:val="it-IT" w:eastAsia="it-IT"/>
        </w:rPr>
        <w:t xml:space="preserve"> 35)</w:t>
      </w:r>
    </w:p>
  </w:footnote>
  <w:footnote w:id="16">
    <w:p w:rsidR="00F90C0C" w:rsidRPr="00540290" w:rsidRDefault="00F90C0C" w:rsidP="00540290">
      <w:pPr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Stemma di papa Francesco, assunto dalle omelie di san Beda il Venerabile sulla chiamata di Matteo (CCL 122, 149-151). </w:t>
      </w:r>
    </w:p>
  </w:footnote>
  <w:footnote w:id="17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  <w:lang w:val="it-IT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Per vino nuovo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35 dice che </w:t>
      </w:r>
      <w:r w:rsidRPr="00540290">
        <w:rPr>
          <w:rFonts w:ascii="Times New Roman" w:hAnsi="Times New Roman" w:cs="Times New Roman"/>
          <w:sz w:val="20"/>
          <w:szCs w:val="20"/>
          <w:lang w:val="it-IT" w:eastAsia="it-IT"/>
        </w:rPr>
        <w:t>non esiste ancora una cultura della formazione continua, e che al livello di prassi pedagogica, non abbiamo ancora trovato itinerari concreti, sul piano individuale e comunitario, per rendere effettiva la formazione permanente. Il documento richiede anche una riflessione sulla dimensione strutturale-istituzionale della formazione permanente: “Come un tempo, dopo il Concilio di Trento, sono nati seminari e noviziati per la formazione iniziale, oggi siamo chiamati a realizzare forme e strutture che sostengano il cammino di ogni consacrato verso la progressiva conformazione ai sentimenti del Figlio (</w:t>
      </w:r>
      <w:proofErr w:type="spellStart"/>
      <w:r w:rsidRPr="00540290">
        <w:rPr>
          <w:rFonts w:ascii="Times New Roman" w:hAnsi="Times New Roman" w:cs="Times New Roman"/>
          <w:sz w:val="20"/>
          <w:szCs w:val="20"/>
          <w:lang w:val="it-IT" w:eastAsia="it-IT"/>
        </w:rPr>
        <w:t>cf</w:t>
      </w:r>
      <w:proofErr w:type="spellEnd"/>
      <w:r w:rsidRPr="00540290">
        <w:rPr>
          <w:rFonts w:ascii="Times New Roman" w:hAnsi="Times New Roman" w:cs="Times New Roman"/>
          <w:sz w:val="20"/>
          <w:szCs w:val="20"/>
          <w:lang w:val="it-IT" w:eastAsia="it-IT"/>
        </w:rPr>
        <w:t xml:space="preserve">. </w:t>
      </w:r>
      <w:r w:rsidRPr="00540290">
        <w:rPr>
          <w:rFonts w:ascii="Times New Roman" w:hAnsi="Times New Roman" w:cs="Times New Roman"/>
          <w:i/>
          <w:iCs/>
          <w:sz w:val="20"/>
          <w:szCs w:val="20"/>
          <w:lang w:val="it-IT" w:eastAsia="it-IT"/>
        </w:rPr>
        <w:t xml:space="preserve">Fil. </w:t>
      </w:r>
      <w:r w:rsidRPr="00540290">
        <w:rPr>
          <w:rFonts w:ascii="Times New Roman" w:hAnsi="Times New Roman" w:cs="Times New Roman"/>
          <w:sz w:val="20"/>
          <w:szCs w:val="20"/>
          <w:lang w:val="it-IT" w:eastAsia="it-IT"/>
        </w:rPr>
        <w:t>2,5). Sarebbe un segnale istituzionale estremamente eloquente.” (Ibid.)</w:t>
      </w:r>
    </w:p>
  </w:footnote>
  <w:footnote w:id="18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Cfr. EG 51, e anche 125, 141, 169; e LS 225-226.</w:t>
      </w:r>
    </w:p>
  </w:footnote>
  <w:footnote w:id="19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Congregazione per i Religiosi e gli Istituti secolari,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La dimensione contemplativa della vita religiosa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(marzo 1980) 20. </w:t>
      </w:r>
      <w:r w:rsidRPr="00540290">
        <w:rPr>
          <w:rFonts w:ascii="Times New Roman" w:hAnsi="Times New Roman" w:cs="Times New Roman"/>
          <w:sz w:val="20"/>
          <w:szCs w:val="20"/>
          <w:lang w:val="en-US"/>
        </w:rPr>
        <w:t>Cfr</w:t>
      </w:r>
      <w:r w:rsidR="000F754C" w:rsidRPr="00540290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540290" w:rsidRPr="0054029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hyperlink r:id="rId1" w:history="1">
        <w:r w:rsidRPr="00540290">
          <w:rPr>
            <w:rStyle w:val="Collegamentoipertestuale"/>
            <w:rFonts w:ascii="Times New Roman" w:hAnsi="Times New Roman" w:cs="Times New Roman"/>
            <w:sz w:val="20"/>
            <w:szCs w:val="20"/>
            <w:lang w:val="en-US"/>
          </w:rPr>
          <w:t>http://www.vatican.va/roman_curia/congregations/ccscrlife/documents/rc_con_ccscrlife_doc_12081980_the-contemplative-dimension-of-religious-life_it.html</w:t>
        </w:r>
      </w:hyperlink>
      <w:r w:rsidRPr="00540290">
        <w:rPr>
          <w:rFonts w:ascii="Times New Roman" w:hAnsi="Times New Roman" w:cs="Times New Roman"/>
          <w:sz w:val="20"/>
          <w:szCs w:val="20"/>
          <w:lang w:val="en-US"/>
        </w:rPr>
        <w:t xml:space="preserve"> (28.01.2017).</w:t>
      </w:r>
    </w:p>
  </w:footnote>
  <w:footnote w:id="20">
    <w:p w:rsidR="00F90C0C" w:rsidRPr="00540290" w:rsidRDefault="00F90C0C" w:rsidP="00540290">
      <w:pPr>
        <w:jc w:val="both"/>
        <w:rPr>
          <w:rFonts w:ascii="Times New Roman" w:eastAsia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Mentre le nostre costituzioni parlano di affidarsi con semplicità a un direttore spirituale come una delle attitudini e uno dei mezzi per progredire nella castità (C 84), e i regolamenti chiedono che ogni confratello “mantenga viva la disponibilità alla preghiera, alla meditazione, alla direzione spirituale personale e comunitaria” (R 99), la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Ratio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afferma che “ordinariamente nell’età adulta non è necessaria la direzione metodica richiesta dal primo periodo della formazione.” (n. 267)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 xml:space="preserve">Vita </w:t>
      </w:r>
      <w:proofErr w:type="spellStart"/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Consecrata</w:t>
      </w:r>
      <w:proofErr w:type="spellEnd"/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(1996) dice: “È di grande sostegno per progredire nel cammino evangelico, specialmente nel periodo di formazione e in certi momenti della vita, il ricorso fiducioso e umile alla direzione spirituale, grazie alla quale la persona è aiutata a rispondere alle mozioni dello Spirito con generosità e ad orientarsi decisamente verso la santità.” (VC 95) I nostri ultimi Capitoli Generali iniziano un cambiamento quando ci invitano ad andare nella direzione di un accompagnamento permanente, dal momento che l’obiettivo della formazione è conformarsi a Cristo (cfr. CG26, 62 e CG27, 67.2). Il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Direttorio per la vita e il ministero dei presbiteri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(73 / edizione 2013) parla della direzione spirituale come di una necessità per i presbiteri: “per contribuire al miglioramento della loro spiritualità è necessario che i presbiteri pratichino essi stessi la direzione spirituale.” La Nuova Ratio della Chiesa (2016) presenta l’accompagnamento personale come una delle dinamiche più importanti per la formazione permanente: “Il presbitero non dovrà isolarsi: necessiterà invece di sostegno e di accompagnament</w:t>
      </w:r>
      <w:r w:rsidR="004876FD" w:rsidRPr="00540290">
        <w:rPr>
          <w:rFonts w:ascii="Times New Roman" w:hAnsi="Times New Roman" w:cs="Times New Roman"/>
          <w:sz w:val="20"/>
          <w:szCs w:val="20"/>
          <w:lang w:val="it-IT"/>
        </w:rPr>
        <w:t>o in ambito spirituale e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>/o psicologico. In ogni caso, sarà utile intensificare il rapporto con il Direttore spirituale al fine di tra</w:t>
      </w:r>
      <w:r w:rsidR="004876FD" w:rsidRPr="00540290">
        <w:rPr>
          <w:rFonts w:ascii="Times New Roman" w:hAnsi="Times New Roman" w:cs="Times New Roman"/>
          <w:sz w:val="20"/>
          <w:szCs w:val="20"/>
          <w:lang w:val="it-IT"/>
        </w:rPr>
        <w:t>r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>re positivi insegnamenti dalle difficoltà, imparando a fare verità sulla propria vita e a comprenderla meglio alla luce del Vangelo”. (</w:t>
      </w:r>
      <w:r w:rsidR="004876FD"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Congregazione per il Clero, </w:t>
      </w:r>
      <w:r w:rsidR="004876FD" w:rsidRPr="00540290">
        <w:rPr>
          <w:rFonts w:ascii="Times New Roman" w:hAnsi="Times New Roman" w:cs="Times New Roman"/>
          <w:i/>
          <w:sz w:val="20"/>
          <w:szCs w:val="20"/>
          <w:lang w:val="it-IT"/>
        </w:rPr>
        <w:t xml:space="preserve">Il dono della vocazione presbiterale: </w:t>
      </w:r>
      <w:proofErr w:type="spellStart"/>
      <w:r w:rsidR="004876FD" w:rsidRPr="00540290">
        <w:rPr>
          <w:rFonts w:ascii="Times New Roman" w:hAnsi="Times New Roman" w:cs="Times New Roman"/>
          <w:i/>
          <w:sz w:val="20"/>
          <w:szCs w:val="20"/>
          <w:lang w:val="it-IT"/>
        </w:rPr>
        <w:t>Ratio</w:t>
      </w:r>
      <w:proofErr w:type="spellEnd"/>
      <w:r w:rsidR="004876FD" w:rsidRPr="00540290">
        <w:rPr>
          <w:rFonts w:ascii="Times New Roman" w:hAnsi="Times New Roman" w:cs="Times New Roman"/>
          <w:i/>
          <w:sz w:val="20"/>
          <w:szCs w:val="20"/>
          <w:lang w:val="it-IT"/>
        </w:rPr>
        <w:t xml:space="preserve"> </w:t>
      </w:r>
      <w:proofErr w:type="spellStart"/>
      <w:r w:rsidR="004876FD" w:rsidRPr="00540290">
        <w:rPr>
          <w:rFonts w:ascii="Times New Roman" w:hAnsi="Times New Roman" w:cs="Times New Roman"/>
          <w:i/>
          <w:sz w:val="20"/>
          <w:szCs w:val="20"/>
          <w:lang w:val="it-IT"/>
        </w:rPr>
        <w:t>Fundamentalis</w:t>
      </w:r>
      <w:proofErr w:type="spellEnd"/>
      <w:r w:rsidR="004876FD" w:rsidRPr="00540290">
        <w:rPr>
          <w:rFonts w:ascii="Times New Roman" w:hAnsi="Times New Roman" w:cs="Times New Roman"/>
          <w:i/>
          <w:sz w:val="20"/>
          <w:szCs w:val="20"/>
          <w:lang w:val="it-IT"/>
        </w:rPr>
        <w:t xml:space="preserve"> </w:t>
      </w:r>
      <w:proofErr w:type="spellStart"/>
      <w:r w:rsidR="004876FD" w:rsidRPr="00540290">
        <w:rPr>
          <w:rFonts w:ascii="Times New Roman" w:hAnsi="Times New Roman" w:cs="Times New Roman"/>
          <w:i/>
          <w:sz w:val="20"/>
          <w:szCs w:val="20"/>
          <w:lang w:val="it-IT"/>
        </w:rPr>
        <w:t>Institutionis</w:t>
      </w:r>
      <w:proofErr w:type="spellEnd"/>
      <w:r w:rsidR="004876FD" w:rsidRPr="00540290">
        <w:rPr>
          <w:rFonts w:ascii="Times New Roman" w:hAnsi="Times New Roman" w:cs="Times New Roman"/>
          <w:i/>
          <w:sz w:val="20"/>
          <w:szCs w:val="20"/>
          <w:lang w:val="it-IT"/>
        </w:rPr>
        <w:t xml:space="preserve"> </w:t>
      </w:r>
      <w:proofErr w:type="spellStart"/>
      <w:r w:rsidR="004876FD" w:rsidRPr="00540290">
        <w:rPr>
          <w:rFonts w:ascii="Times New Roman" w:hAnsi="Times New Roman" w:cs="Times New Roman"/>
          <w:i/>
          <w:sz w:val="20"/>
          <w:szCs w:val="20"/>
          <w:lang w:val="it-IT"/>
        </w:rPr>
        <w:t>Sacerdotalis</w:t>
      </w:r>
      <w:proofErr w:type="spellEnd"/>
      <w:r w:rsidR="004876FD" w:rsidRPr="00540290">
        <w:rPr>
          <w:rFonts w:ascii="Times New Roman" w:hAnsi="Times New Roman" w:cs="Times New Roman"/>
          <w:i/>
          <w:sz w:val="20"/>
          <w:szCs w:val="20"/>
          <w:lang w:val="it-IT"/>
        </w:rPr>
        <w:t xml:space="preserve"> </w:t>
      </w:r>
      <w:r w:rsidR="004876FD" w:rsidRPr="00540290">
        <w:rPr>
          <w:rFonts w:ascii="Times New Roman" w:hAnsi="Times New Roman" w:cs="Times New Roman"/>
          <w:sz w:val="20"/>
          <w:szCs w:val="20"/>
          <w:lang w:val="it-IT"/>
        </w:rPr>
        <w:t># 84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>)</w:t>
      </w:r>
    </w:p>
  </w:footnote>
  <w:footnote w:id="21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FSDB 560.</w:t>
      </w:r>
    </w:p>
  </w:footnote>
  <w:footnote w:id="22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Discorso del Santo Padre Francesco al mondo della scuola italiana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>, 10 maggio 2014.</w:t>
      </w:r>
    </w:p>
  </w:footnote>
  <w:footnote w:id="23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Cfr. R 99: “Ognuno coltivi l’abito alla lettura…”</w:t>
      </w:r>
    </w:p>
  </w:footnote>
  <w:footnote w:id="24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Su Parola di Dio e Costituzioni come i due poli principali della nostra lettura formativa, cfr.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Il Progetto di vita dei salesiani di don Bosco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696. </w:t>
      </w:r>
    </w:p>
  </w:footnote>
  <w:footnote w:id="25">
    <w:p w:rsidR="00F90C0C" w:rsidRPr="00540290" w:rsidRDefault="00F90C0C" w:rsidP="00540290">
      <w:pPr>
        <w:pStyle w:val="Testonotaapidipagina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GC27, 67.4.</w:t>
      </w:r>
    </w:p>
  </w:footnote>
  <w:footnote w:id="26">
    <w:p w:rsidR="00F90C0C" w:rsidRPr="00540290" w:rsidRDefault="00F90C0C" w:rsidP="0054029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  <w:lang w:val="it-IT"/>
        </w:rPr>
      </w:pPr>
      <w:r w:rsidRPr="00540290">
        <w:rPr>
          <w:rStyle w:val="Rimandonotaapidipagina"/>
          <w:rFonts w:ascii="Times New Roman" w:hAnsi="Times New Roman" w:cs="Times New Roman"/>
          <w:sz w:val="20"/>
          <w:szCs w:val="20"/>
        </w:rPr>
        <w:footnoteRef/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 “Come un uomo guarito di recente da una malattia, cammina quel tanto che gli è necessario, piano piano e trascinandosi un po’, così il peccatore, guarito dal suo peccato, cammina quel tanto che Dio gli comanda, trascinandosi adagio adagio fino a che non giunga alla devozione. Allora, da uomo completamente sano, non soltanto cammina, ma corre e salta nella via dei Comandamenti di Dio e, inoltre, prende di corsa i sentieri dei consigli e delle ispirazioni celesti.” Francesco di Sales, </w:t>
      </w:r>
      <w:r w:rsidRPr="00540290">
        <w:rPr>
          <w:rFonts w:ascii="Times New Roman" w:hAnsi="Times New Roman" w:cs="Times New Roman"/>
          <w:i/>
          <w:sz w:val="20"/>
          <w:szCs w:val="20"/>
          <w:lang w:val="it-IT"/>
        </w:rPr>
        <w:t>Introduzione alla vita devota</w:t>
      </w:r>
      <w:r w:rsidRPr="00540290">
        <w:rPr>
          <w:rFonts w:ascii="Times New Roman" w:hAnsi="Times New Roman" w:cs="Times New Roman"/>
          <w:sz w:val="20"/>
          <w:szCs w:val="20"/>
          <w:lang w:val="it-IT"/>
        </w:rPr>
        <w:t xml:space="preserve">, Parte 1, capitolo 1. 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0C0C" w:rsidRDefault="000C5FE2" w:rsidP="00ED77C6">
    <w:pPr>
      <w:pStyle w:val="Intestazione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F90C0C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F90C0C" w:rsidRDefault="00F90C0C" w:rsidP="00E6701E">
    <w:pPr>
      <w:pStyle w:val="Intestazione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0C0C" w:rsidRPr="00E46F68" w:rsidRDefault="00F90C0C" w:rsidP="00540290">
    <w:pPr>
      <w:pStyle w:val="Intestazione"/>
      <w:ind w:right="360"/>
      <w:rPr>
        <w:i/>
        <w:sz w:val="20"/>
        <w:lang w:val="it-IT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E1D72"/>
    <w:multiLevelType w:val="hybridMultilevel"/>
    <w:tmpl w:val="C998513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FB2875"/>
    <w:multiLevelType w:val="hybridMultilevel"/>
    <w:tmpl w:val="AD587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A94816"/>
    <w:multiLevelType w:val="hybridMultilevel"/>
    <w:tmpl w:val="B49C3FD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AA6AF1"/>
    <w:multiLevelType w:val="hybridMultilevel"/>
    <w:tmpl w:val="D04684BC"/>
    <w:lvl w:ilvl="0" w:tplc="5DD06B54">
      <w:start w:val="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6B0777"/>
    <w:multiLevelType w:val="hybridMultilevel"/>
    <w:tmpl w:val="13C6D0C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E24D88"/>
    <w:multiLevelType w:val="hybridMultilevel"/>
    <w:tmpl w:val="FD5676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6C4551"/>
    <w:multiLevelType w:val="hybridMultilevel"/>
    <w:tmpl w:val="31108A2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710997"/>
    <w:multiLevelType w:val="hybridMultilevel"/>
    <w:tmpl w:val="6CB60F90"/>
    <w:lvl w:ilvl="0" w:tplc="5EB4B454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3"/>
  <w:proofState w:spelling="clean"/>
  <w:defaultTabStop w:val="720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A1359"/>
    <w:rsid w:val="00010239"/>
    <w:rsid w:val="00012AE6"/>
    <w:rsid w:val="000605BB"/>
    <w:rsid w:val="00062553"/>
    <w:rsid w:val="00081353"/>
    <w:rsid w:val="00086689"/>
    <w:rsid w:val="000B25CD"/>
    <w:rsid w:val="000B2C3C"/>
    <w:rsid w:val="000B3BF2"/>
    <w:rsid w:val="000B51BF"/>
    <w:rsid w:val="000B699C"/>
    <w:rsid w:val="000B771C"/>
    <w:rsid w:val="000B7BA0"/>
    <w:rsid w:val="000C5FE2"/>
    <w:rsid w:val="000E11DE"/>
    <w:rsid w:val="000F754C"/>
    <w:rsid w:val="0010347F"/>
    <w:rsid w:val="00104491"/>
    <w:rsid w:val="00120AF6"/>
    <w:rsid w:val="00122743"/>
    <w:rsid w:val="00130A13"/>
    <w:rsid w:val="00133EF8"/>
    <w:rsid w:val="00134532"/>
    <w:rsid w:val="00141697"/>
    <w:rsid w:val="00145247"/>
    <w:rsid w:val="001820CC"/>
    <w:rsid w:val="00183908"/>
    <w:rsid w:val="00184637"/>
    <w:rsid w:val="00195D69"/>
    <w:rsid w:val="001B31CE"/>
    <w:rsid w:val="001C1986"/>
    <w:rsid w:val="001C23EB"/>
    <w:rsid w:val="001C7298"/>
    <w:rsid w:val="001D7360"/>
    <w:rsid w:val="001F68BD"/>
    <w:rsid w:val="00207C9F"/>
    <w:rsid w:val="002167A7"/>
    <w:rsid w:val="0022311A"/>
    <w:rsid w:val="0022341D"/>
    <w:rsid w:val="00224AFA"/>
    <w:rsid w:val="002314F2"/>
    <w:rsid w:val="00233750"/>
    <w:rsid w:val="00234912"/>
    <w:rsid w:val="002409AD"/>
    <w:rsid w:val="00263E28"/>
    <w:rsid w:val="002722BF"/>
    <w:rsid w:val="002B2485"/>
    <w:rsid w:val="002B2BD9"/>
    <w:rsid w:val="002B6E22"/>
    <w:rsid w:val="002C0393"/>
    <w:rsid w:val="002D36AC"/>
    <w:rsid w:val="002F0850"/>
    <w:rsid w:val="002F5AD3"/>
    <w:rsid w:val="002F668E"/>
    <w:rsid w:val="00304B2E"/>
    <w:rsid w:val="00313893"/>
    <w:rsid w:val="00320129"/>
    <w:rsid w:val="003232A7"/>
    <w:rsid w:val="0032540E"/>
    <w:rsid w:val="0032765F"/>
    <w:rsid w:val="00346BA0"/>
    <w:rsid w:val="00354652"/>
    <w:rsid w:val="00354B8A"/>
    <w:rsid w:val="00360983"/>
    <w:rsid w:val="0036773E"/>
    <w:rsid w:val="00376244"/>
    <w:rsid w:val="00377E0A"/>
    <w:rsid w:val="00380F1A"/>
    <w:rsid w:val="0038194B"/>
    <w:rsid w:val="00381E4A"/>
    <w:rsid w:val="003A104E"/>
    <w:rsid w:val="003A1359"/>
    <w:rsid w:val="003A7FF4"/>
    <w:rsid w:val="003B4427"/>
    <w:rsid w:val="003F1DCB"/>
    <w:rsid w:val="003F52A5"/>
    <w:rsid w:val="0040334A"/>
    <w:rsid w:val="00404000"/>
    <w:rsid w:val="004348A3"/>
    <w:rsid w:val="00441A4A"/>
    <w:rsid w:val="00447179"/>
    <w:rsid w:val="00460743"/>
    <w:rsid w:val="00463965"/>
    <w:rsid w:val="00466B58"/>
    <w:rsid w:val="00473BF4"/>
    <w:rsid w:val="004778A4"/>
    <w:rsid w:val="00486C6A"/>
    <w:rsid w:val="004876FD"/>
    <w:rsid w:val="00493223"/>
    <w:rsid w:val="004A1173"/>
    <w:rsid w:val="004A791A"/>
    <w:rsid w:val="004B78F2"/>
    <w:rsid w:val="004C2333"/>
    <w:rsid w:val="004D647A"/>
    <w:rsid w:val="004E308E"/>
    <w:rsid w:val="004F071E"/>
    <w:rsid w:val="00506D15"/>
    <w:rsid w:val="00512967"/>
    <w:rsid w:val="0051299D"/>
    <w:rsid w:val="00520915"/>
    <w:rsid w:val="00521ADA"/>
    <w:rsid w:val="005265EE"/>
    <w:rsid w:val="00540290"/>
    <w:rsid w:val="005513E6"/>
    <w:rsid w:val="00560034"/>
    <w:rsid w:val="005819DA"/>
    <w:rsid w:val="00593DA9"/>
    <w:rsid w:val="005A3486"/>
    <w:rsid w:val="005A502D"/>
    <w:rsid w:val="005B3614"/>
    <w:rsid w:val="005D6AB0"/>
    <w:rsid w:val="00601A3E"/>
    <w:rsid w:val="00617BC4"/>
    <w:rsid w:val="006336A6"/>
    <w:rsid w:val="006472ED"/>
    <w:rsid w:val="00661767"/>
    <w:rsid w:val="0066271E"/>
    <w:rsid w:val="006677AA"/>
    <w:rsid w:val="0067315C"/>
    <w:rsid w:val="0067722F"/>
    <w:rsid w:val="006848B3"/>
    <w:rsid w:val="0069256C"/>
    <w:rsid w:val="006F4E28"/>
    <w:rsid w:val="0070142F"/>
    <w:rsid w:val="00712F29"/>
    <w:rsid w:val="00715588"/>
    <w:rsid w:val="007332C1"/>
    <w:rsid w:val="007473D5"/>
    <w:rsid w:val="00754D33"/>
    <w:rsid w:val="00762E19"/>
    <w:rsid w:val="00763B05"/>
    <w:rsid w:val="00773AD7"/>
    <w:rsid w:val="0077434D"/>
    <w:rsid w:val="0077596B"/>
    <w:rsid w:val="007806E1"/>
    <w:rsid w:val="007921D8"/>
    <w:rsid w:val="007A33BA"/>
    <w:rsid w:val="007C12EE"/>
    <w:rsid w:val="007C1D49"/>
    <w:rsid w:val="007C5106"/>
    <w:rsid w:val="007D1298"/>
    <w:rsid w:val="007D2CD8"/>
    <w:rsid w:val="007E0E5E"/>
    <w:rsid w:val="007F5E34"/>
    <w:rsid w:val="0080642C"/>
    <w:rsid w:val="00810A79"/>
    <w:rsid w:val="00824DD8"/>
    <w:rsid w:val="008276F1"/>
    <w:rsid w:val="00843EEC"/>
    <w:rsid w:val="00845879"/>
    <w:rsid w:val="00852D39"/>
    <w:rsid w:val="00876B79"/>
    <w:rsid w:val="0088797D"/>
    <w:rsid w:val="00887F14"/>
    <w:rsid w:val="008926E8"/>
    <w:rsid w:val="008A531E"/>
    <w:rsid w:val="008B3069"/>
    <w:rsid w:val="008B4888"/>
    <w:rsid w:val="008D5B17"/>
    <w:rsid w:val="008F1066"/>
    <w:rsid w:val="00907E83"/>
    <w:rsid w:val="009116FA"/>
    <w:rsid w:val="009140E4"/>
    <w:rsid w:val="009321C9"/>
    <w:rsid w:val="00937250"/>
    <w:rsid w:val="00947E74"/>
    <w:rsid w:val="00962DEE"/>
    <w:rsid w:val="00964D04"/>
    <w:rsid w:val="00965B21"/>
    <w:rsid w:val="00966797"/>
    <w:rsid w:val="00972F0B"/>
    <w:rsid w:val="00980C2C"/>
    <w:rsid w:val="009827B1"/>
    <w:rsid w:val="009848EF"/>
    <w:rsid w:val="009954A2"/>
    <w:rsid w:val="009969C0"/>
    <w:rsid w:val="009B09A0"/>
    <w:rsid w:val="009C591A"/>
    <w:rsid w:val="009C6018"/>
    <w:rsid w:val="009F09D6"/>
    <w:rsid w:val="00A00BA8"/>
    <w:rsid w:val="00A07A2A"/>
    <w:rsid w:val="00A10918"/>
    <w:rsid w:val="00A123F5"/>
    <w:rsid w:val="00A63952"/>
    <w:rsid w:val="00A70A03"/>
    <w:rsid w:val="00A70AAA"/>
    <w:rsid w:val="00A70E07"/>
    <w:rsid w:val="00A81A7A"/>
    <w:rsid w:val="00A833C4"/>
    <w:rsid w:val="00A93BC0"/>
    <w:rsid w:val="00AB0F20"/>
    <w:rsid w:val="00AB4879"/>
    <w:rsid w:val="00AB58C5"/>
    <w:rsid w:val="00AB6C7F"/>
    <w:rsid w:val="00AC1989"/>
    <w:rsid w:val="00AC28D9"/>
    <w:rsid w:val="00AC47DD"/>
    <w:rsid w:val="00AD1551"/>
    <w:rsid w:val="00AD1D19"/>
    <w:rsid w:val="00AE30D0"/>
    <w:rsid w:val="00AE4D49"/>
    <w:rsid w:val="00AF21A8"/>
    <w:rsid w:val="00B026F2"/>
    <w:rsid w:val="00B479AF"/>
    <w:rsid w:val="00B84653"/>
    <w:rsid w:val="00BA12E0"/>
    <w:rsid w:val="00BA6CBC"/>
    <w:rsid w:val="00BB0E49"/>
    <w:rsid w:val="00BC63BA"/>
    <w:rsid w:val="00BE354B"/>
    <w:rsid w:val="00C00319"/>
    <w:rsid w:val="00C04A75"/>
    <w:rsid w:val="00C050B5"/>
    <w:rsid w:val="00C11921"/>
    <w:rsid w:val="00C1193E"/>
    <w:rsid w:val="00C167E9"/>
    <w:rsid w:val="00C17669"/>
    <w:rsid w:val="00C351E4"/>
    <w:rsid w:val="00C37DD8"/>
    <w:rsid w:val="00C42770"/>
    <w:rsid w:val="00C44266"/>
    <w:rsid w:val="00C51B1C"/>
    <w:rsid w:val="00C603A6"/>
    <w:rsid w:val="00C624D2"/>
    <w:rsid w:val="00C828A3"/>
    <w:rsid w:val="00C82C89"/>
    <w:rsid w:val="00C8344B"/>
    <w:rsid w:val="00C90A9E"/>
    <w:rsid w:val="00C95F5F"/>
    <w:rsid w:val="00CA2D0F"/>
    <w:rsid w:val="00CA3FCD"/>
    <w:rsid w:val="00CA76F6"/>
    <w:rsid w:val="00CB0481"/>
    <w:rsid w:val="00CB6CA4"/>
    <w:rsid w:val="00CE42AE"/>
    <w:rsid w:val="00CF15BF"/>
    <w:rsid w:val="00D07EFF"/>
    <w:rsid w:val="00D10675"/>
    <w:rsid w:val="00D11912"/>
    <w:rsid w:val="00D13DF9"/>
    <w:rsid w:val="00D217A1"/>
    <w:rsid w:val="00D22CAC"/>
    <w:rsid w:val="00D26ECD"/>
    <w:rsid w:val="00D454EE"/>
    <w:rsid w:val="00D478A3"/>
    <w:rsid w:val="00D535D7"/>
    <w:rsid w:val="00D657F3"/>
    <w:rsid w:val="00D67FF2"/>
    <w:rsid w:val="00D86413"/>
    <w:rsid w:val="00DD19BE"/>
    <w:rsid w:val="00DE31DA"/>
    <w:rsid w:val="00DF4A2E"/>
    <w:rsid w:val="00DF683D"/>
    <w:rsid w:val="00DF68FC"/>
    <w:rsid w:val="00E17F06"/>
    <w:rsid w:val="00E311E7"/>
    <w:rsid w:val="00E33E6E"/>
    <w:rsid w:val="00E361C3"/>
    <w:rsid w:val="00E41C2D"/>
    <w:rsid w:val="00E46F68"/>
    <w:rsid w:val="00E6701E"/>
    <w:rsid w:val="00E67FF7"/>
    <w:rsid w:val="00E80B5F"/>
    <w:rsid w:val="00E82EEC"/>
    <w:rsid w:val="00E9019C"/>
    <w:rsid w:val="00EA04BD"/>
    <w:rsid w:val="00EB7221"/>
    <w:rsid w:val="00EC1F71"/>
    <w:rsid w:val="00EC4652"/>
    <w:rsid w:val="00ED226D"/>
    <w:rsid w:val="00ED77C6"/>
    <w:rsid w:val="00EE3960"/>
    <w:rsid w:val="00F1319C"/>
    <w:rsid w:val="00F27CBA"/>
    <w:rsid w:val="00F34409"/>
    <w:rsid w:val="00F36658"/>
    <w:rsid w:val="00F4718C"/>
    <w:rsid w:val="00F90C0C"/>
    <w:rsid w:val="00F95540"/>
    <w:rsid w:val="00F95F1D"/>
    <w:rsid w:val="00FD502F"/>
    <w:rsid w:val="00FD6319"/>
    <w:rsid w:val="00FF6375"/>
    <w:rsid w:val="00FF653C"/>
    <w:rsid w:val="00FF7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0481"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A3486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unhideWhenUsed/>
    <w:rsid w:val="007E0E5E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7E0E5E"/>
    <w:rPr>
      <w:lang w:val="en-GB"/>
    </w:rPr>
  </w:style>
  <w:style w:type="character" w:styleId="Rimandonotaapidipagina">
    <w:name w:val="footnote reference"/>
    <w:basedOn w:val="Carpredefinitoparagrafo"/>
    <w:uiPriority w:val="99"/>
    <w:unhideWhenUsed/>
    <w:rsid w:val="007E0E5E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E6701E"/>
    <w:pPr>
      <w:tabs>
        <w:tab w:val="center" w:pos="4320"/>
        <w:tab w:val="right" w:pos="864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701E"/>
    <w:rPr>
      <w:lang w:val="en-GB"/>
    </w:rPr>
  </w:style>
  <w:style w:type="character" w:styleId="Numeropagina">
    <w:name w:val="page number"/>
    <w:basedOn w:val="Carpredefinitoparagrafo"/>
    <w:uiPriority w:val="99"/>
    <w:semiHidden/>
    <w:unhideWhenUsed/>
    <w:rsid w:val="00E6701E"/>
  </w:style>
  <w:style w:type="paragraph" w:styleId="Pidipagina">
    <w:name w:val="footer"/>
    <w:basedOn w:val="Normale"/>
    <w:link w:val="PidipaginaCarattere"/>
    <w:uiPriority w:val="99"/>
    <w:unhideWhenUsed/>
    <w:rsid w:val="00E6701E"/>
    <w:pPr>
      <w:tabs>
        <w:tab w:val="center" w:pos="4320"/>
        <w:tab w:val="right" w:pos="864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701E"/>
    <w:rPr>
      <w:lang w:val="en-GB"/>
    </w:rPr>
  </w:style>
  <w:style w:type="character" w:customStyle="1" w:styleId="apple-converted-space">
    <w:name w:val="apple-converted-space"/>
    <w:basedOn w:val="Carpredefinitoparagrafo"/>
    <w:rsid w:val="00A10918"/>
  </w:style>
  <w:style w:type="character" w:styleId="Rimandocommento">
    <w:name w:val="annotation reference"/>
    <w:basedOn w:val="Carpredefinitoparagrafo"/>
    <w:uiPriority w:val="99"/>
    <w:semiHidden/>
    <w:unhideWhenUsed/>
    <w:rsid w:val="00A70E07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70E07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70E07"/>
    <w:rPr>
      <w:lang w:val="en-GB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70E07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70E07"/>
    <w:rPr>
      <w:b/>
      <w:bCs/>
      <w:sz w:val="20"/>
      <w:szCs w:val="20"/>
      <w:lang w:val="en-GB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0E07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0E07"/>
    <w:rPr>
      <w:rFonts w:ascii="Lucida Grande" w:hAnsi="Lucida Grande"/>
      <w:sz w:val="18"/>
      <w:szCs w:val="18"/>
      <w:lang w:val="en-GB"/>
    </w:rPr>
  </w:style>
  <w:style w:type="character" w:styleId="Collegamentoipertestuale">
    <w:name w:val="Hyperlink"/>
    <w:basedOn w:val="Carpredefinitoparagrafo"/>
    <w:uiPriority w:val="99"/>
    <w:unhideWhenUsed/>
    <w:rsid w:val="00506D15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B78F2"/>
    <w:rPr>
      <w:color w:val="800080" w:themeColor="followedHyperlink"/>
      <w:u w:val="single"/>
    </w:rPr>
  </w:style>
  <w:style w:type="paragraph" w:customStyle="1" w:styleId="Didefault">
    <w:name w:val="Di default"/>
    <w:rsid w:val="00540290"/>
    <w:rPr>
      <w:rFonts w:ascii="Helvetica" w:eastAsia="Arial Unicode MS" w:hAnsi="Helvetica" w:cs="Arial Unicode MS"/>
      <w:color w:val="000000"/>
      <w:sz w:val="22"/>
      <w:szCs w:val="22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48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7E0E5E"/>
  </w:style>
  <w:style w:type="character" w:customStyle="1" w:styleId="FootnoteTextChar">
    <w:name w:val="Footnote Text Char"/>
    <w:basedOn w:val="DefaultParagraphFont"/>
    <w:link w:val="FootnoteText"/>
    <w:uiPriority w:val="99"/>
    <w:rsid w:val="007E0E5E"/>
    <w:rPr>
      <w:lang w:val="en-GB"/>
    </w:rPr>
  </w:style>
  <w:style w:type="character" w:styleId="FootnoteReference">
    <w:name w:val="footnote reference"/>
    <w:basedOn w:val="DefaultParagraphFont"/>
    <w:uiPriority w:val="99"/>
    <w:unhideWhenUsed/>
    <w:rsid w:val="007E0E5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670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701E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E6701E"/>
  </w:style>
  <w:style w:type="paragraph" w:styleId="Footer">
    <w:name w:val="footer"/>
    <w:basedOn w:val="Normal"/>
    <w:link w:val="FooterChar"/>
    <w:uiPriority w:val="99"/>
    <w:unhideWhenUsed/>
    <w:rsid w:val="00E670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01E"/>
    <w:rPr>
      <w:lang w:val="en-GB"/>
    </w:rPr>
  </w:style>
  <w:style w:type="character" w:customStyle="1" w:styleId="apple-converted-space">
    <w:name w:val="apple-converted-space"/>
    <w:basedOn w:val="DefaultParagraphFont"/>
    <w:rsid w:val="00A10918"/>
  </w:style>
  <w:style w:type="character" w:styleId="CommentReference">
    <w:name w:val="annotation reference"/>
    <w:basedOn w:val="DefaultParagraphFont"/>
    <w:uiPriority w:val="99"/>
    <w:semiHidden/>
    <w:unhideWhenUsed/>
    <w:rsid w:val="00A70E0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0E0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0E07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E0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E07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E0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E07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506D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B78F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0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1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atican.va/roman_curia/congregations/ccscrlife/documents/rc_con_ccscrlife_doc_12081980_the-contemplative-dimension-of-religious-life_i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B749A2CD-00D2-4087-9FDB-06865F27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3353</Words>
  <Characters>19117</Characters>
  <Application>Microsoft Office Word</Application>
  <DocSecurity>0</DocSecurity>
  <Lines>159</Lines>
  <Paragraphs>44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Salesian Pontifical University, Faculty of Theology</Company>
  <LinksUpToDate>false</LinksUpToDate>
  <CharactersWithSpaces>22426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Coelho</dc:creator>
  <cp:keywords/>
  <dc:description/>
  <cp:lastModifiedBy>fcereda</cp:lastModifiedBy>
  <cp:revision>5</cp:revision>
  <cp:lastPrinted>2017-06-02T08:50:00Z</cp:lastPrinted>
  <dcterms:created xsi:type="dcterms:W3CDTF">2017-06-02T09:18:00Z</dcterms:created>
  <dcterms:modified xsi:type="dcterms:W3CDTF">2017-06-03T13:56:00Z</dcterms:modified>
</cp:coreProperties>
</file>